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68308EE6"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C962A4">
        <w:rPr>
          <w:b/>
          <w:noProof/>
          <w:sz w:val="24"/>
        </w:rPr>
        <w:t>8</w:t>
      </w:r>
      <w:r>
        <w:rPr>
          <w:b/>
          <w:noProof/>
          <w:sz w:val="24"/>
        </w:rPr>
        <w:tab/>
      </w:r>
      <w:r w:rsidR="00C95FBA" w:rsidRPr="00C95FBA">
        <w:rPr>
          <w:b/>
          <w:noProof/>
          <w:sz w:val="24"/>
        </w:rPr>
        <w:t>R4-23</w:t>
      </w:r>
      <w:r w:rsidR="00670F84">
        <w:rPr>
          <w:b/>
          <w:noProof/>
          <w:sz w:val="24"/>
        </w:rPr>
        <w:t>12509</w:t>
      </w:r>
      <w:bookmarkStart w:id="1" w:name="_GoBack"/>
      <w:bookmarkEnd w:id="1"/>
    </w:p>
    <w:p w14:paraId="63C63B34" w14:textId="450F0BB8" w:rsidR="001512D7" w:rsidRPr="00566BC5" w:rsidRDefault="00C962A4" w:rsidP="00880659">
      <w:pPr>
        <w:pStyle w:val="a4"/>
        <w:tabs>
          <w:tab w:val="left" w:pos="5265"/>
        </w:tabs>
        <w:outlineLvl w:val="0"/>
        <w:rPr>
          <w:b w:val="0"/>
          <w:sz w:val="24"/>
        </w:rPr>
      </w:pPr>
      <w:r>
        <w:rPr>
          <w:rFonts w:eastAsia="宋体" w:cs="Arial"/>
          <w:sz w:val="24"/>
          <w:szCs w:val="24"/>
          <w:lang w:eastAsia="zh-CN"/>
        </w:rPr>
        <w:t xml:space="preserve">Toulouse, </w:t>
      </w:r>
      <w:r w:rsidRPr="00C962A4">
        <w:rPr>
          <w:rFonts w:eastAsia="宋体" w:cs="Arial"/>
          <w:sz w:val="24"/>
          <w:szCs w:val="24"/>
          <w:lang w:eastAsia="zh-CN"/>
        </w:rPr>
        <w:t>France, August 21 – August 25,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42CD536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C0B06">
        <w:rPr>
          <w:rFonts w:ascii="Arial" w:hAnsi="Arial" w:cs="Arial"/>
          <w:b/>
        </w:rPr>
        <w:t>Discussion o</w:t>
      </w:r>
      <w:r w:rsidR="00BC68FA">
        <w:rPr>
          <w:rFonts w:ascii="Arial" w:hAnsi="Arial" w:cs="Arial"/>
          <w:b/>
        </w:rPr>
        <w:t xml:space="preserve">n </w:t>
      </w:r>
      <w:r w:rsidR="00E15897">
        <w:rPr>
          <w:rFonts w:ascii="Arial" w:hAnsi="Arial" w:cs="Arial"/>
          <w:b/>
        </w:rPr>
        <w:t>TRP test method for UL MIMO and TxD</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7D35ABF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03097">
        <w:rPr>
          <w:rFonts w:ascii="Arial" w:hAnsi="Arial" w:cs="Arial"/>
          <w:b/>
        </w:rPr>
        <w:t>8</w:t>
      </w:r>
      <w:r w:rsidR="00C962A4">
        <w:rPr>
          <w:rFonts w:ascii="Arial" w:hAnsi="Arial" w:cs="Arial"/>
          <w:b/>
        </w:rPr>
        <w:t>.</w:t>
      </w:r>
      <w:r w:rsidR="00C6126F">
        <w:rPr>
          <w:rFonts w:ascii="Arial" w:hAnsi="Arial" w:cs="Arial"/>
          <w:b/>
        </w:rPr>
        <w:t>15</w:t>
      </w:r>
      <w:r w:rsidR="002A57E6">
        <w:rPr>
          <w:rFonts w:ascii="Arial" w:hAnsi="Arial" w:cs="Arial"/>
          <w:b/>
        </w:rPr>
        <w:t>.</w:t>
      </w:r>
      <w:r w:rsidR="00C6126F">
        <w:rPr>
          <w:rFonts w:ascii="Arial" w:hAnsi="Arial" w:cs="Arial"/>
          <w:b/>
        </w:rPr>
        <w:t>2</w:t>
      </w:r>
      <w:r w:rsidR="002A57E6">
        <w:rPr>
          <w:rFonts w:ascii="Arial" w:hAnsi="Arial" w:cs="Arial"/>
          <w:b/>
        </w:rPr>
        <w:t>.1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78D687C" w14:textId="47BE91BA" w:rsidR="00BA44F2" w:rsidRDefault="00A56906" w:rsidP="00AE7D48">
      <w:pPr>
        <w:rPr>
          <w:lang w:eastAsia="zh-CN"/>
        </w:rPr>
      </w:pPr>
      <w:r>
        <w:rPr>
          <w:lang w:eastAsia="zh-CN"/>
        </w:rPr>
        <w:t xml:space="preserve">2TX TRP test method has been discussed several meeting cycles but no conclusion yet, </w:t>
      </w:r>
      <w:r w:rsidR="0035364E">
        <w:rPr>
          <w:lang w:eastAsia="zh-CN"/>
        </w:rPr>
        <w:t>test method for single layer UL MIMO is a little converged while test method for Tx Diversity is more controversial</w:t>
      </w:r>
      <w:r>
        <w:rPr>
          <w:lang w:eastAsia="zh-CN"/>
        </w:rPr>
        <w:t xml:space="preserve">. In last RAN4 meeting it was agreed that RAN4 </w:t>
      </w:r>
      <w:r w:rsidR="0035364E" w:rsidRPr="0035364E">
        <w:rPr>
          <w:lang w:eastAsia="zh-CN"/>
        </w:rPr>
        <w:t>target</w:t>
      </w:r>
      <w:r w:rsidR="0035364E">
        <w:rPr>
          <w:lang w:eastAsia="zh-CN"/>
        </w:rPr>
        <w:t>s</w:t>
      </w:r>
      <w:r w:rsidR="0035364E" w:rsidRPr="0035364E">
        <w:rPr>
          <w:lang w:eastAsia="zh-CN"/>
        </w:rPr>
        <w:t xml:space="preserve"> to finalize this issue on TPMI index selection for single layer UL-MIMO in August RAN4 meeting</w:t>
      </w:r>
      <w:r w:rsidR="00EB63D8">
        <w:rPr>
          <w:lang w:eastAsia="zh-CN"/>
        </w:rPr>
        <w:t>, and further discuss TRP test method for TxD which can take UE implementation agonistic</w:t>
      </w:r>
      <w:r w:rsidR="00D92A5A">
        <w:rPr>
          <w:lang w:eastAsia="zh-CN"/>
        </w:rPr>
        <w:t xml:space="preserve"> [1]</w:t>
      </w:r>
      <w:r w:rsidR="00EB63D8">
        <w:rPr>
          <w:lang w:eastAsia="zh-CN"/>
        </w:rPr>
        <w:t>.</w:t>
      </w:r>
    </w:p>
    <w:p w14:paraId="53C76B1F" w14:textId="538328A6" w:rsidR="00AB198D" w:rsidRPr="00AB198D" w:rsidRDefault="00AE7D48" w:rsidP="008F13B3">
      <w:pPr>
        <w:rPr>
          <w:lang w:val="en-US" w:eastAsia="zh-CN"/>
        </w:rPr>
      </w:pPr>
      <w:r>
        <w:rPr>
          <w:lang w:eastAsia="zh-CN"/>
        </w:rPr>
        <w:t xml:space="preserve">In this contribution we </w:t>
      </w:r>
      <w:r w:rsidR="00EB63D8">
        <w:rPr>
          <w:lang w:eastAsia="zh-CN"/>
        </w:rPr>
        <w:t>focus on discussion of TRP test method for single layer UL MIMO and Tx Diversity.</w:t>
      </w:r>
    </w:p>
    <w:p w14:paraId="65A85401" w14:textId="4ADBC656" w:rsidR="00962566" w:rsidRDefault="000A567D" w:rsidP="00E33B8C">
      <w:pPr>
        <w:pStyle w:val="1"/>
      </w:pPr>
      <w:r>
        <w:t xml:space="preserve">2. </w:t>
      </w:r>
      <w:r>
        <w:tab/>
      </w:r>
      <w:r w:rsidR="002A1C01">
        <w:t>Discussion</w:t>
      </w:r>
    </w:p>
    <w:p w14:paraId="16DE7672" w14:textId="13AFEBEF" w:rsidR="002B67A9" w:rsidRDefault="002B67A9" w:rsidP="002B67A9">
      <w:pPr>
        <w:pStyle w:val="2"/>
        <w:rPr>
          <w:lang w:eastAsia="zh-CN"/>
        </w:rPr>
      </w:pPr>
      <w:r>
        <w:rPr>
          <w:rFonts w:hint="eastAsia"/>
          <w:lang w:eastAsia="zh-CN"/>
        </w:rPr>
        <w:t>2</w:t>
      </w:r>
      <w:r>
        <w:rPr>
          <w:lang w:eastAsia="zh-CN"/>
        </w:rPr>
        <w:t>.1</w:t>
      </w:r>
      <w:r>
        <w:rPr>
          <w:lang w:eastAsia="zh-CN"/>
        </w:rPr>
        <w:tab/>
      </w:r>
      <w:r w:rsidR="00C6126F">
        <w:rPr>
          <w:lang w:eastAsia="zh-CN"/>
        </w:rPr>
        <w:t>TRP test of single layer UL MIMO</w:t>
      </w:r>
    </w:p>
    <w:p w14:paraId="66C81EA8" w14:textId="75F0D566" w:rsidR="00276E18" w:rsidRDefault="00D92A5A" w:rsidP="00677DDF">
      <w:r>
        <w:t>For TRP test method of single layer UL MIMO, the options in the WF [1] of last meeting are as following:</w:t>
      </w:r>
    </w:p>
    <w:tbl>
      <w:tblPr>
        <w:tblStyle w:val="ad"/>
        <w:tblW w:w="0" w:type="auto"/>
        <w:tblLook w:val="04A0" w:firstRow="1" w:lastRow="0" w:firstColumn="1" w:lastColumn="0" w:noHBand="0" w:noVBand="1"/>
      </w:tblPr>
      <w:tblGrid>
        <w:gridCol w:w="9622"/>
      </w:tblGrid>
      <w:tr w:rsidR="00D92A5A" w14:paraId="2C9F0161" w14:textId="77777777" w:rsidTr="00D92A5A">
        <w:tc>
          <w:tcPr>
            <w:tcW w:w="9622" w:type="dxa"/>
          </w:tcPr>
          <w:p w14:paraId="6B04B057" w14:textId="77777777" w:rsidR="00D92A5A" w:rsidRDefault="00D92A5A" w:rsidP="00A74870">
            <w:pPr>
              <w:pStyle w:val="af3"/>
              <w:numPr>
                <w:ilvl w:val="1"/>
                <w:numId w:val="2"/>
              </w:numPr>
              <w:spacing w:after="120"/>
              <w:ind w:left="1440" w:firstLineChars="0"/>
              <w:rPr>
                <w:rFonts w:eastAsia="宋体"/>
                <w:szCs w:val="24"/>
              </w:rPr>
            </w:pPr>
            <w:r>
              <w:rPr>
                <w:rFonts w:eastAsia="宋体"/>
                <w:szCs w:val="24"/>
              </w:rPr>
              <w:t xml:space="preserve">Option 1: multi-TPMI based test method </w:t>
            </w:r>
          </w:p>
          <w:p w14:paraId="2DEDEC19" w14:textId="77777777" w:rsidR="00D92A5A" w:rsidRDefault="00D92A5A" w:rsidP="00A74870">
            <w:pPr>
              <w:pStyle w:val="af3"/>
              <w:numPr>
                <w:ilvl w:val="2"/>
                <w:numId w:val="2"/>
              </w:numPr>
              <w:spacing w:after="120"/>
              <w:ind w:firstLineChars="0"/>
              <w:rPr>
                <w:rFonts w:eastAsia="宋体"/>
                <w:szCs w:val="24"/>
              </w:rPr>
            </w:pPr>
            <w:r>
              <w:rPr>
                <w:rFonts w:eastAsia="宋体"/>
                <w:szCs w:val="24"/>
              </w:rPr>
              <w:t>Option 1a: measure TRP under each TPMI, and then average TRPs as final performance metric. FFS TPMI index: TPMI 2~5 or 2&amp;3 or 4&amp;5;</w:t>
            </w:r>
          </w:p>
          <w:p w14:paraId="1B87438A" w14:textId="77777777" w:rsidR="00D92A5A" w:rsidRDefault="00D92A5A" w:rsidP="00A74870">
            <w:pPr>
              <w:pStyle w:val="af3"/>
              <w:numPr>
                <w:ilvl w:val="4"/>
                <w:numId w:val="2"/>
              </w:numPr>
              <w:spacing w:after="120"/>
              <w:ind w:left="3240" w:firstLineChars="0"/>
              <w:rPr>
                <w:rFonts w:eastAsia="宋体"/>
                <w:szCs w:val="24"/>
              </w:rPr>
            </w:pPr>
            <w:r>
              <w:rPr>
                <w:rFonts w:eastAsia="宋体"/>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宋体"/>
                <w:szCs w:val="24"/>
              </w:rPr>
              <w:t xml:space="preserve"> or new term as combined-TRP </w:t>
            </w:r>
          </w:p>
          <w:p w14:paraId="2F36D169" w14:textId="77777777" w:rsidR="00D92A5A" w:rsidRDefault="00D92A5A" w:rsidP="00A74870">
            <w:pPr>
              <w:pStyle w:val="af3"/>
              <w:numPr>
                <w:ilvl w:val="2"/>
                <w:numId w:val="2"/>
              </w:numPr>
              <w:spacing w:after="120"/>
              <w:ind w:firstLineChars="0"/>
              <w:rPr>
                <w:rFonts w:eastAsia="宋体"/>
                <w:szCs w:val="24"/>
              </w:rPr>
            </w:pPr>
            <w:r>
              <w:rPr>
                <w:rFonts w:eastAsia="宋体"/>
                <w:szCs w:val="24"/>
              </w:rPr>
              <w:t>Option 1b:</w:t>
            </w:r>
            <w:r w:rsidRPr="00AB1D44">
              <w:t xml:space="preserve"> </w:t>
            </w:r>
            <w:r w:rsidRPr="00AB1D44">
              <w:rPr>
                <w:rFonts w:eastAsia="宋体"/>
                <w:szCs w:val="24"/>
              </w:rPr>
              <w:t>measure TRP under each TPMI</w:t>
            </w:r>
            <w:r>
              <w:rPr>
                <w:rFonts w:eastAsia="宋体"/>
                <w:szCs w:val="24"/>
              </w:rPr>
              <w:t xml:space="preserve"> with index 2~5, no further processing. How to define requirement is FFS. FFS TPMI index: TPMI 2~5 or 2&amp;3 or 4&amp;5;</w:t>
            </w:r>
          </w:p>
          <w:p w14:paraId="650C7F89" w14:textId="77777777" w:rsidR="00D92A5A" w:rsidRDefault="00D92A5A" w:rsidP="00A74870">
            <w:pPr>
              <w:pStyle w:val="af3"/>
              <w:numPr>
                <w:ilvl w:val="2"/>
                <w:numId w:val="2"/>
              </w:numPr>
              <w:spacing w:after="120"/>
              <w:ind w:firstLineChars="0"/>
              <w:rPr>
                <w:rFonts w:eastAsia="宋体"/>
                <w:szCs w:val="24"/>
              </w:rPr>
            </w:pPr>
            <w:r>
              <w:rPr>
                <w:rFonts w:eastAsia="宋体"/>
                <w:szCs w:val="24"/>
              </w:rPr>
              <w:t>Option 1c: measure and record best EIRP at each test point (</w:t>
            </w:r>
            <w:r w:rsidRPr="009674CF">
              <w:rPr>
                <w:rFonts w:eastAsia="宋体"/>
                <w:szCs w:val="24"/>
              </w:rPr>
              <w:t>swept over all applicable TPMI</w:t>
            </w:r>
            <w:r>
              <w:rPr>
                <w:rFonts w:eastAsia="宋体"/>
                <w:szCs w:val="24"/>
              </w:rPr>
              <w:t xml:space="preserve">s </w:t>
            </w:r>
            <w:r>
              <w:rPr>
                <w:rFonts w:eastAsia="宋体" w:hint="eastAsia"/>
                <w:szCs w:val="24"/>
              </w:rPr>
              <w:t>at</w:t>
            </w:r>
            <w:r>
              <w:rPr>
                <w:rFonts w:eastAsia="宋体"/>
                <w:szCs w:val="24"/>
              </w:rPr>
              <w:t xml:space="preserve"> </w:t>
            </w:r>
            <w:r>
              <w:rPr>
                <w:rFonts w:eastAsia="宋体" w:hint="eastAsia"/>
                <w:szCs w:val="24"/>
              </w:rPr>
              <w:t>each</w:t>
            </w:r>
            <w:r>
              <w:rPr>
                <w:rFonts w:eastAsia="宋体"/>
                <w:szCs w:val="24"/>
              </w:rPr>
              <w:t xml:space="preserve"> </w:t>
            </w:r>
            <w:r>
              <w:rPr>
                <w:rFonts w:eastAsia="宋体" w:hint="eastAsia"/>
                <w:szCs w:val="24"/>
              </w:rPr>
              <w:t>measurement</w:t>
            </w:r>
            <w:r>
              <w:rPr>
                <w:rFonts w:eastAsia="宋体"/>
                <w:szCs w:val="24"/>
              </w:rPr>
              <w:t xml:space="preserve"> grid), and then integrate all the measured best EIRPs into a TRP-like performance metric. TPMI index 2~5;</w:t>
            </w:r>
          </w:p>
          <w:p w14:paraId="2B85952B" w14:textId="77777777" w:rsidR="00D92A5A" w:rsidRDefault="00D92A5A" w:rsidP="00A74870">
            <w:pPr>
              <w:pStyle w:val="af3"/>
              <w:numPr>
                <w:ilvl w:val="4"/>
                <w:numId w:val="2"/>
              </w:numPr>
              <w:spacing w:after="120"/>
              <w:ind w:left="3240" w:firstLineChars="0"/>
              <w:rPr>
                <w:rFonts w:eastAsia="宋体"/>
                <w:szCs w:val="24"/>
              </w:rPr>
            </w:pPr>
            <w:r>
              <w:rPr>
                <w:rFonts w:eastAsia="宋体"/>
                <w:szCs w:val="24"/>
              </w:rPr>
              <w:t xml:space="preserve">FFS the naming of the performance metric, e.g. keep current </w:t>
            </w:r>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oMath>
            <w:r>
              <w:rPr>
                <w:rFonts w:eastAsia="宋体"/>
                <w:szCs w:val="24"/>
              </w:rPr>
              <w:t xml:space="preserve"> or new term as </w:t>
            </w:r>
            <w:r w:rsidRPr="00D37540">
              <w:rPr>
                <w:rFonts w:eastAsia="宋体"/>
                <w:szCs w:val="24"/>
              </w:rPr>
              <w:t>FR1 averaged spherical coverage</w:t>
            </w:r>
            <w:r>
              <w:rPr>
                <w:rFonts w:eastAsia="宋体"/>
                <w:szCs w:val="24"/>
              </w:rPr>
              <w:t>;</w:t>
            </w:r>
          </w:p>
          <w:p w14:paraId="3EB869C3" w14:textId="77777777" w:rsidR="00D92A5A" w:rsidRDefault="00D92A5A" w:rsidP="00A74870">
            <w:pPr>
              <w:pStyle w:val="af3"/>
              <w:numPr>
                <w:ilvl w:val="1"/>
                <w:numId w:val="2"/>
              </w:numPr>
              <w:spacing w:after="120"/>
              <w:ind w:left="1440" w:firstLineChars="0"/>
              <w:rPr>
                <w:rFonts w:eastAsia="宋体"/>
                <w:szCs w:val="24"/>
              </w:rPr>
            </w:pPr>
            <w:r>
              <w:rPr>
                <w:rFonts w:eastAsia="宋体"/>
                <w:szCs w:val="24"/>
              </w:rPr>
              <w:t>Option 2</w:t>
            </w:r>
            <w:r w:rsidRPr="002A087A">
              <w:rPr>
                <w:rFonts w:eastAsia="宋体"/>
                <w:szCs w:val="24"/>
              </w:rPr>
              <w:t xml:space="preserve">: </w:t>
            </w:r>
            <w:r>
              <w:rPr>
                <w:rFonts w:eastAsia="宋体"/>
                <w:szCs w:val="24"/>
              </w:rPr>
              <w:t>single-TPMI based test method</w:t>
            </w:r>
          </w:p>
          <w:p w14:paraId="43BE4132" w14:textId="77777777" w:rsidR="00D92A5A" w:rsidRDefault="00D92A5A" w:rsidP="00A74870">
            <w:pPr>
              <w:pStyle w:val="af3"/>
              <w:numPr>
                <w:ilvl w:val="2"/>
                <w:numId w:val="2"/>
              </w:numPr>
              <w:spacing w:after="120"/>
              <w:ind w:firstLineChars="0"/>
              <w:rPr>
                <w:rFonts w:eastAsia="宋体"/>
                <w:szCs w:val="24"/>
              </w:rPr>
            </w:pPr>
            <w:r>
              <w:rPr>
                <w:rFonts w:eastAsia="宋体"/>
                <w:szCs w:val="24"/>
              </w:rPr>
              <w:t>Option 2a: measure TRP under TPMI index 2, as the final performance metric;</w:t>
            </w:r>
          </w:p>
          <w:p w14:paraId="74D7EF75" w14:textId="77777777" w:rsidR="00D92A5A" w:rsidRDefault="00D92A5A" w:rsidP="00A74870">
            <w:pPr>
              <w:pStyle w:val="af3"/>
              <w:numPr>
                <w:ilvl w:val="2"/>
                <w:numId w:val="2"/>
              </w:numPr>
              <w:spacing w:after="120"/>
              <w:ind w:firstLineChars="0"/>
              <w:rPr>
                <w:rFonts w:eastAsia="宋体"/>
                <w:szCs w:val="24"/>
              </w:rPr>
            </w:pPr>
            <w:r>
              <w:rPr>
                <w:rFonts w:eastAsia="宋体"/>
                <w:szCs w:val="24"/>
              </w:rPr>
              <w:t xml:space="preserve">Option 2b: measure TRP under one of TPMI index within 3~5, as the final performance metric; </w:t>
            </w:r>
          </w:p>
          <w:p w14:paraId="1BBFEACA" w14:textId="77777777" w:rsidR="00D92A5A" w:rsidRPr="00D92A5A" w:rsidRDefault="00D92A5A" w:rsidP="00677DDF"/>
        </w:tc>
      </w:tr>
    </w:tbl>
    <w:p w14:paraId="63DFB80A" w14:textId="77777777" w:rsidR="00D92A5A" w:rsidRDefault="00D92A5A" w:rsidP="00677DDF"/>
    <w:p w14:paraId="3337A23E" w14:textId="7221492E" w:rsidR="00D92A5A" w:rsidRDefault="00D92A5A" w:rsidP="00677DDF">
      <w:r>
        <w:t>For convenience of discussion, above candidate options are re-organized as following:</w:t>
      </w:r>
    </w:p>
    <w:p w14:paraId="4660C2C9" w14:textId="4E53585A" w:rsidR="00D92A5A" w:rsidRDefault="00D92A5A" w:rsidP="00A74870">
      <w:pPr>
        <w:pStyle w:val="af3"/>
        <w:numPr>
          <w:ilvl w:val="0"/>
          <w:numId w:val="3"/>
        </w:numPr>
        <w:ind w:firstLineChars="0"/>
        <w:rPr>
          <w:lang w:eastAsia="zh-CN"/>
        </w:rPr>
      </w:pPr>
      <w:r>
        <w:rPr>
          <w:lang w:eastAsia="zh-CN"/>
        </w:rPr>
        <w:t>Single TPMI (i.e. option 2)</w:t>
      </w:r>
    </w:p>
    <w:p w14:paraId="091D7256" w14:textId="537CB95C" w:rsidR="00D92A5A" w:rsidRDefault="00D92A5A" w:rsidP="00A74870">
      <w:pPr>
        <w:pStyle w:val="af3"/>
        <w:numPr>
          <w:ilvl w:val="0"/>
          <w:numId w:val="3"/>
        </w:numPr>
        <w:ind w:firstLineChars="0"/>
        <w:rPr>
          <w:lang w:eastAsia="zh-CN"/>
        </w:rPr>
      </w:pPr>
      <w:r>
        <w:rPr>
          <w:lang w:eastAsia="zh-CN"/>
        </w:rPr>
        <w:t>Average/enumeration of several TPMIs (i.e. option 1a/1b)</w:t>
      </w:r>
    </w:p>
    <w:p w14:paraId="49B81480" w14:textId="38CAAFAF" w:rsidR="00D92A5A" w:rsidRDefault="00D92A5A" w:rsidP="00A74870">
      <w:pPr>
        <w:pStyle w:val="af3"/>
        <w:numPr>
          <w:ilvl w:val="0"/>
          <w:numId w:val="3"/>
        </w:numPr>
        <w:ind w:firstLineChars="0"/>
        <w:rPr>
          <w:lang w:eastAsia="zh-CN"/>
        </w:rPr>
      </w:pPr>
      <w:r>
        <w:rPr>
          <w:lang w:eastAsia="zh-CN"/>
        </w:rPr>
        <w:t>Envelop of several TPMIs (i.e. option 1c)</w:t>
      </w:r>
    </w:p>
    <w:p w14:paraId="074BDBB9" w14:textId="126B0DC8" w:rsidR="00D92A5A" w:rsidRDefault="00541E0D" w:rsidP="00677DDF">
      <w:pPr>
        <w:rPr>
          <w:lang w:eastAsia="zh-CN"/>
        </w:rPr>
      </w:pPr>
      <w:r>
        <w:rPr>
          <w:rFonts w:hint="eastAsia"/>
          <w:lang w:eastAsia="zh-CN"/>
        </w:rPr>
        <w:t>I</w:t>
      </w:r>
      <w:r>
        <w:rPr>
          <w:lang w:eastAsia="zh-CN"/>
        </w:rPr>
        <w:t>t is RAN4 agree</w:t>
      </w:r>
      <w:r w:rsidR="00C93DBA">
        <w:rPr>
          <w:lang w:eastAsia="zh-CN"/>
        </w:rPr>
        <w:t>ment</w:t>
      </w:r>
      <w:r>
        <w:rPr>
          <w:lang w:eastAsia="zh-CN"/>
        </w:rPr>
        <w:t xml:space="preserve"> that companies are encouraged to bring more analysis on test time and performance impact with above list candidate options, therefore the down-selection of options need to consider both test time and performance benefits.</w:t>
      </w:r>
    </w:p>
    <w:tbl>
      <w:tblPr>
        <w:tblStyle w:val="ad"/>
        <w:tblW w:w="0" w:type="auto"/>
        <w:tblLook w:val="04A0" w:firstRow="1" w:lastRow="0" w:firstColumn="1" w:lastColumn="0" w:noHBand="0" w:noVBand="1"/>
      </w:tblPr>
      <w:tblGrid>
        <w:gridCol w:w="9622"/>
      </w:tblGrid>
      <w:tr w:rsidR="000B263B" w14:paraId="59B916AF" w14:textId="77777777" w:rsidTr="000B263B">
        <w:tc>
          <w:tcPr>
            <w:tcW w:w="9622" w:type="dxa"/>
          </w:tcPr>
          <w:p w14:paraId="2CA80AE5" w14:textId="77777777" w:rsidR="000B263B" w:rsidRPr="00B66818" w:rsidRDefault="000B263B" w:rsidP="000B263B">
            <w:pPr>
              <w:rPr>
                <w:b/>
              </w:rPr>
            </w:pPr>
            <w:r w:rsidRPr="00B66818">
              <w:rPr>
                <w:b/>
              </w:rPr>
              <w:lastRenderedPageBreak/>
              <w:t xml:space="preserve">Agreement: </w:t>
            </w:r>
          </w:p>
          <w:p w14:paraId="45B6CC6E" w14:textId="77777777" w:rsidR="000B263B" w:rsidRPr="002A7AF1" w:rsidRDefault="000B263B" w:rsidP="000B263B">
            <w:pPr>
              <w:pStyle w:val="af3"/>
              <w:numPr>
                <w:ilvl w:val="0"/>
                <w:numId w:val="6"/>
              </w:numPr>
              <w:spacing w:after="120"/>
              <w:ind w:firstLineChars="0"/>
              <w:rPr>
                <w:bCs/>
              </w:rPr>
            </w:pPr>
            <w:r w:rsidRPr="002A7AF1">
              <w:rPr>
                <w:bCs/>
              </w:rPr>
              <w:t>RAN4 target to finalize this issue on TPMI index selection for single layer UL-MIMO in August RAN4 meeting</w:t>
            </w:r>
          </w:p>
          <w:p w14:paraId="32CF6742" w14:textId="367F2108" w:rsidR="000B263B" w:rsidRPr="000B263B" w:rsidRDefault="000B263B" w:rsidP="000B263B">
            <w:pPr>
              <w:pStyle w:val="af3"/>
              <w:numPr>
                <w:ilvl w:val="0"/>
                <w:numId w:val="5"/>
              </w:numPr>
              <w:spacing w:after="120"/>
              <w:ind w:firstLineChars="0"/>
              <w:rPr>
                <w:lang w:eastAsia="zh-CN"/>
              </w:rPr>
            </w:pPr>
            <w:r w:rsidRPr="002A7AF1">
              <w:rPr>
                <w:bCs/>
              </w:rPr>
              <w:t xml:space="preserve">Encourage companies to bring more analysis </w:t>
            </w:r>
            <w:r w:rsidRPr="000B263B">
              <w:rPr>
                <w:bCs/>
                <w:highlight w:val="yellow"/>
              </w:rPr>
              <w:t>on test time and performance impact</w:t>
            </w:r>
            <w:r w:rsidRPr="002A7AF1">
              <w:rPr>
                <w:bCs/>
              </w:rPr>
              <w:t xml:space="preserve"> with above list candidate options. </w:t>
            </w:r>
          </w:p>
        </w:tc>
      </w:tr>
    </w:tbl>
    <w:p w14:paraId="6170C6AB" w14:textId="77777777" w:rsidR="000B263B" w:rsidRDefault="000B263B" w:rsidP="00677DDF">
      <w:pPr>
        <w:rPr>
          <w:lang w:eastAsia="zh-CN"/>
        </w:rPr>
      </w:pPr>
    </w:p>
    <w:p w14:paraId="4594C778" w14:textId="2F4F101C" w:rsidR="00236FEE" w:rsidRPr="002C12A2" w:rsidRDefault="00236FEE" w:rsidP="00236FEE">
      <w:pPr>
        <w:spacing w:after="120"/>
        <w:ind w:left="1418" w:hanging="1418"/>
        <w:rPr>
          <w:lang w:eastAsia="zh-CN"/>
        </w:rPr>
      </w:pPr>
      <w:r>
        <w:rPr>
          <w:b/>
          <w:bCs/>
        </w:rPr>
        <w:t>Observation 1</w:t>
      </w:r>
      <w:r w:rsidRPr="00DF1B01">
        <w:rPr>
          <w:b/>
          <w:bCs/>
        </w:rPr>
        <w:t>:</w:t>
      </w:r>
      <w:r w:rsidRPr="00DF1B01">
        <w:rPr>
          <w:b/>
          <w:bCs/>
        </w:rPr>
        <w:tab/>
      </w:r>
      <w:r>
        <w:rPr>
          <w:b/>
          <w:bCs/>
        </w:rPr>
        <w:t xml:space="preserve">determination of </w:t>
      </w:r>
      <w:r w:rsidRPr="00236FEE">
        <w:rPr>
          <w:b/>
          <w:bCs/>
        </w:rPr>
        <w:t>TPMI index selection for single layer UL-MIMO</w:t>
      </w:r>
      <w:r>
        <w:rPr>
          <w:b/>
          <w:bCs/>
        </w:rPr>
        <w:t xml:space="preserve"> TRP test need to </w:t>
      </w:r>
      <w:r w:rsidRPr="00236FEE">
        <w:rPr>
          <w:b/>
          <w:bCs/>
        </w:rPr>
        <w:t>consider both test time and performance benefits</w:t>
      </w:r>
    </w:p>
    <w:p w14:paraId="5EFC0A1E" w14:textId="2DDC5336" w:rsidR="00541E0D" w:rsidRPr="00236FEE" w:rsidRDefault="00884294" w:rsidP="00677DDF">
      <w:pPr>
        <w:rPr>
          <w:lang w:eastAsia="zh-CN"/>
        </w:rPr>
      </w:pPr>
      <w:r>
        <w:rPr>
          <w:lang w:eastAsia="zh-CN"/>
        </w:rPr>
        <w:t>Regarding test time, t</w:t>
      </w:r>
      <w:r w:rsidR="003A0FA2">
        <w:rPr>
          <w:lang w:eastAsia="zh-CN"/>
        </w:rPr>
        <w:t>hough the TPMI switching may be fast, test time for multiple EIRP test with different TPMIs indeed increases</w:t>
      </w:r>
      <w:r>
        <w:rPr>
          <w:lang w:eastAsia="zh-CN"/>
        </w:rPr>
        <w:t xml:space="preserve"> due to additional TPMI switching time and multiple EIRP measurement time</w:t>
      </w:r>
      <w:r w:rsidR="003A0FA2">
        <w:rPr>
          <w:lang w:eastAsia="zh-CN"/>
        </w:rPr>
        <w:t>. For single band of a UE, the TRP test covers all combinations between FS&amp;BHHL&amp;BHHL&amp;BHR&amp;BHL and low&amp;mid&amp;high channels, i.e. 3x5=15 TRP measurement</w:t>
      </w:r>
      <w:r w:rsidR="00F40F0D">
        <w:rPr>
          <w:lang w:eastAsia="zh-CN"/>
        </w:rPr>
        <w:t>s</w:t>
      </w:r>
      <w:r w:rsidR="003A0FA2">
        <w:rPr>
          <w:lang w:eastAsia="zh-CN"/>
        </w:rPr>
        <w:t xml:space="preserve"> for single band. So the test time increasing for a single TRP measurement will be multiplied </w:t>
      </w:r>
      <w:r w:rsidR="00F40F0D">
        <w:rPr>
          <w:lang w:eastAsia="zh-CN"/>
        </w:rPr>
        <w:t>by</w:t>
      </w:r>
      <w:r w:rsidR="003A0FA2">
        <w:rPr>
          <w:lang w:eastAsia="zh-CN"/>
        </w:rPr>
        <w:t xml:space="preserve"> 15 for a single band of a UE. </w:t>
      </w:r>
    </w:p>
    <w:p w14:paraId="7857E57C" w14:textId="24227F45" w:rsidR="00D92A5A" w:rsidRDefault="00884294" w:rsidP="00677DDF">
      <w:pPr>
        <w:rPr>
          <w:lang w:eastAsia="zh-CN"/>
        </w:rPr>
      </w:pPr>
      <w:r>
        <w:rPr>
          <w:rFonts w:hint="eastAsia"/>
          <w:lang w:eastAsia="zh-CN"/>
        </w:rPr>
        <w:t>R</w:t>
      </w:r>
      <w:r>
        <w:rPr>
          <w:lang w:eastAsia="zh-CN"/>
        </w:rPr>
        <w:t>egarding performance, the practical test results [2]</w:t>
      </w:r>
      <w:r w:rsidR="00722A39">
        <w:rPr>
          <w:lang w:eastAsia="zh-CN"/>
        </w:rPr>
        <w:t xml:space="preserve"> [3]</w:t>
      </w:r>
      <w:r w:rsidR="008B17F6">
        <w:rPr>
          <w:lang w:eastAsia="zh-CN"/>
        </w:rPr>
        <w:t xml:space="preserve"> shows </w:t>
      </w:r>
      <w:r>
        <w:rPr>
          <w:lang w:eastAsia="zh-CN"/>
        </w:rPr>
        <w:t xml:space="preserve">that </w:t>
      </w:r>
      <w:r w:rsidR="008B17F6">
        <w:rPr>
          <w:lang w:eastAsia="zh-CN"/>
        </w:rPr>
        <w:t>the TRP results deviation for different TPMIs is very small which is comparable with MU. It seems no value to adopt the average/enumeration of several TPMIs but just increasing test time.</w:t>
      </w:r>
    </w:p>
    <w:p w14:paraId="65E16516" w14:textId="56AFAFA8" w:rsidR="008B17F6" w:rsidRDefault="0022297C" w:rsidP="00677DDF">
      <w:pPr>
        <w:rPr>
          <w:lang w:eastAsia="zh-CN"/>
        </w:rPr>
      </w:pPr>
      <w:r>
        <w:rPr>
          <w:rFonts w:hint="eastAsia"/>
          <w:lang w:eastAsia="zh-CN"/>
        </w:rPr>
        <w:t>G</w:t>
      </w:r>
      <w:r>
        <w:rPr>
          <w:lang w:eastAsia="zh-CN"/>
        </w:rPr>
        <w:t>iven the test results are similar among TPMIs, it is proposed to adopt single TPMI approach.</w:t>
      </w:r>
    </w:p>
    <w:p w14:paraId="71835BD4" w14:textId="2B218816" w:rsidR="0022297C" w:rsidRPr="00F408A0" w:rsidRDefault="0022297C" w:rsidP="0022297C">
      <w:pPr>
        <w:spacing w:after="120"/>
        <w:ind w:left="1418" w:hanging="1418"/>
        <w:rPr>
          <w:b/>
          <w:bCs/>
        </w:rPr>
      </w:pPr>
      <w:r>
        <w:rPr>
          <w:b/>
          <w:bCs/>
        </w:rPr>
        <w:t>Proposal 1</w:t>
      </w:r>
      <w:r w:rsidRPr="00DF1B01">
        <w:rPr>
          <w:b/>
          <w:bCs/>
        </w:rPr>
        <w:t>:</w:t>
      </w:r>
      <w:r w:rsidRPr="00DF1B01">
        <w:rPr>
          <w:b/>
          <w:bCs/>
        </w:rPr>
        <w:tab/>
      </w:r>
      <w:r>
        <w:rPr>
          <w:b/>
          <w:bCs/>
        </w:rPr>
        <w:t xml:space="preserve">adopt single TPMI approach for </w:t>
      </w:r>
      <w:r w:rsidRPr="00236FEE">
        <w:rPr>
          <w:b/>
          <w:bCs/>
        </w:rPr>
        <w:t>single layer UL-MIMO</w:t>
      </w:r>
      <w:r>
        <w:rPr>
          <w:b/>
          <w:bCs/>
        </w:rPr>
        <w:t xml:space="preserve"> TRP test</w:t>
      </w:r>
    </w:p>
    <w:p w14:paraId="2CF29680" w14:textId="1F1B12BB" w:rsidR="0022297C" w:rsidRDefault="00836131" w:rsidP="00677DDF">
      <w:pPr>
        <w:rPr>
          <w:lang w:eastAsia="zh-CN"/>
        </w:rPr>
      </w:pPr>
      <w:r>
        <w:rPr>
          <w:rFonts w:hint="eastAsia"/>
          <w:lang w:eastAsia="zh-CN"/>
        </w:rPr>
        <w:t>T</w:t>
      </w:r>
      <w:r>
        <w:rPr>
          <w:lang w:eastAsia="zh-CN"/>
        </w:rPr>
        <w:t>he single TPMI option has the advantage of no test time increasing. If test time increasing of multiple TPMI measurement is not obvious and a</w:t>
      </w:r>
      <w:r w:rsidR="00C93DBA">
        <w:rPr>
          <w:lang w:eastAsia="zh-CN"/>
        </w:rPr>
        <w:t xml:space="preserve">ffordable, </w:t>
      </w:r>
      <w:r>
        <w:rPr>
          <w:lang w:eastAsia="zh-CN"/>
        </w:rPr>
        <w:t>envelop of several TPMIs w</w:t>
      </w:r>
      <w:r w:rsidR="00C93DBA">
        <w:rPr>
          <w:lang w:eastAsia="zh-CN"/>
        </w:rPr>
        <w:t>ould</w:t>
      </w:r>
      <w:r>
        <w:rPr>
          <w:lang w:eastAsia="zh-CN"/>
        </w:rPr>
        <w:t xml:space="preserve"> show the best performance benefits and can be considered</w:t>
      </w:r>
      <w:r w:rsidR="00C93DBA">
        <w:rPr>
          <w:lang w:eastAsia="zh-CN"/>
        </w:rPr>
        <w:t xml:space="preserve"> then</w:t>
      </w:r>
      <w:r>
        <w:rPr>
          <w:lang w:eastAsia="zh-CN"/>
        </w:rPr>
        <w:t xml:space="preserve">. Note that envelop of several TPMIs is a new TRP concept and should be named </w:t>
      </w:r>
      <w:r w:rsidR="00C93DBA">
        <w:rPr>
          <w:lang w:eastAsia="zh-CN"/>
        </w:rPr>
        <w:t>as</w:t>
      </w:r>
      <w:r>
        <w:rPr>
          <w:lang w:eastAsia="zh-CN"/>
        </w:rPr>
        <w:t xml:space="preserve"> a new TRP variant to distinguish with legacy TRP.</w:t>
      </w:r>
    </w:p>
    <w:p w14:paraId="28D2531C" w14:textId="000F0055" w:rsidR="00836131" w:rsidRPr="00F408A0" w:rsidRDefault="00836131" w:rsidP="00836131">
      <w:pPr>
        <w:spacing w:after="120"/>
        <w:ind w:left="1418" w:hanging="1418"/>
        <w:rPr>
          <w:b/>
          <w:bCs/>
        </w:rPr>
      </w:pPr>
      <w:r>
        <w:rPr>
          <w:b/>
          <w:bCs/>
        </w:rPr>
        <w:t>Proposal 2</w:t>
      </w:r>
      <w:r w:rsidRPr="00DF1B01">
        <w:rPr>
          <w:b/>
          <w:bCs/>
        </w:rPr>
        <w:t>:</w:t>
      </w:r>
      <w:r w:rsidRPr="00DF1B01">
        <w:rPr>
          <w:b/>
          <w:bCs/>
        </w:rPr>
        <w:tab/>
      </w:r>
      <w:r w:rsidRPr="00836131">
        <w:rPr>
          <w:b/>
          <w:bCs/>
        </w:rPr>
        <w:t xml:space="preserve">if test time issue would be addressed and multiple </w:t>
      </w:r>
      <w:r>
        <w:rPr>
          <w:b/>
          <w:bCs/>
        </w:rPr>
        <w:t>TPMIs</w:t>
      </w:r>
      <w:r w:rsidRPr="00836131">
        <w:rPr>
          <w:b/>
          <w:bCs/>
        </w:rPr>
        <w:t xml:space="preserve"> would be tested, select the option with performance benefits, i.e. the envelop TRP of several </w:t>
      </w:r>
      <w:r>
        <w:rPr>
          <w:b/>
          <w:bCs/>
        </w:rPr>
        <w:t>TPMIs as a new TRP variant</w:t>
      </w:r>
    </w:p>
    <w:p w14:paraId="2628491B" w14:textId="456859AC" w:rsidR="000B058F" w:rsidRDefault="000B058F" w:rsidP="000B058F">
      <w:pPr>
        <w:spacing w:after="120"/>
        <w:ind w:left="1418" w:hanging="1418"/>
        <w:rPr>
          <w:lang w:eastAsia="zh-CN"/>
        </w:rPr>
      </w:pPr>
    </w:p>
    <w:p w14:paraId="7BD38B72" w14:textId="14A9E819" w:rsidR="00B97DE6" w:rsidRDefault="00B97DE6" w:rsidP="00B97DE6">
      <w:pPr>
        <w:pStyle w:val="2"/>
        <w:rPr>
          <w:lang w:eastAsia="zh-CN"/>
        </w:rPr>
      </w:pPr>
      <w:r>
        <w:rPr>
          <w:rFonts w:hint="eastAsia"/>
          <w:lang w:eastAsia="zh-CN"/>
        </w:rPr>
        <w:t>2</w:t>
      </w:r>
      <w:r>
        <w:rPr>
          <w:lang w:eastAsia="zh-CN"/>
        </w:rPr>
        <w:t>.</w:t>
      </w:r>
      <w:r w:rsidR="00D33B44">
        <w:rPr>
          <w:lang w:eastAsia="zh-CN"/>
        </w:rPr>
        <w:t>2</w:t>
      </w:r>
      <w:r>
        <w:rPr>
          <w:lang w:eastAsia="zh-CN"/>
        </w:rPr>
        <w:tab/>
      </w:r>
      <w:r w:rsidR="00C6126F">
        <w:rPr>
          <w:lang w:eastAsia="zh-CN"/>
        </w:rPr>
        <w:t>TRP test of Tx Diversity</w:t>
      </w:r>
    </w:p>
    <w:p w14:paraId="1229E988" w14:textId="724940B3" w:rsidR="00294A56" w:rsidRDefault="00294A56" w:rsidP="00B97DE6">
      <w:pPr>
        <w:rPr>
          <w:lang w:eastAsia="zh-CN"/>
        </w:rPr>
      </w:pPr>
      <w:r>
        <w:rPr>
          <w:rFonts w:hint="eastAsia"/>
          <w:lang w:eastAsia="zh-CN"/>
        </w:rPr>
        <w:t>I</w:t>
      </w:r>
      <w:r>
        <w:rPr>
          <w:lang w:eastAsia="zh-CN"/>
        </w:rPr>
        <w:t xml:space="preserve">n last meeting, it has been agreed that </w:t>
      </w:r>
      <w:r w:rsidRPr="00294A56">
        <w:rPr>
          <w:lang w:eastAsia="zh-CN"/>
        </w:rPr>
        <w:t>RAN4 target to introduce test methods which can take UE implementation agonistic</w:t>
      </w:r>
      <w:r w:rsidR="000A1002">
        <w:rPr>
          <w:lang w:eastAsia="zh-CN"/>
        </w:rPr>
        <w:t xml:space="preserve"> [1]</w:t>
      </w:r>
      <w:r>
        <w:rPr>
          <w:lang w:eastAsia="zh-CN"/>
        </w:rPr>
        <w:t>:</w:t>
      </w:r>
    </w:p>
    <w:tbl>
      <w:tblPr>
        <w:tblStyle w:val="ad"/>
        <w:tblW w:w="0" w:type="auto"/>
        <w:tblLook w:val="04A0" w:firstRow="1" w:lastRow="0" w:firstColumn="1" w:lastColumn="0" w:noHBand="0" w:noVBand="1"/>
      </w:tblPr>
      <w:tblGrid>
        <w:gridCol w:w="9622"/>
      </w:tblGrid>
      <w:tr w:rsidR="00294A56" w14:paraId="3A6F61C8" w14:textId="77777777" w:rsidTr="00294A56">
        <w:tc>
          <w:tcPr>
            <w:tcW w:w="9622" w:type="dxa"/>
          </w:tcPr>
          <w:p w14:paraId="273A289F" w14:textId="77777777" w:rsidR="00294A56" w:rsidRPr="002A087A" w:rsidRDefault="00294A56" w:rsidP="00294A56">
            <w:pPr>
              <w:rPr>
                <w:b/>
                <w:u w:val="single"/>
              </w:rPr>
            </w:pPr>
            <w:r w:rsidRPr="002A087A">
              <w:rPr>
                <w:b/>
                <w:u w:val="single"/>
              </w:rPr>
              <w:t>Issue 1-</w:t>
            </w:r>
            <w:r>
              <w:rPr>
                <w:b/>
                <w:u w:val="single"/>
              </w:rPr>
              <w:t>3</w:t>
            </w:r>
            <w:r w:rsidRPr="002A087A">
              <w:rPr>
                <w:b/>
                <w:u w:val="single"/>
              </w:rPr>
              <w:t xml:space="preserve">-1: </w:t>
            </w:r>
            <w:r>
              <w:rPr>
                <w:b/>
                <w:u w:val="single"/>
              </w:rPr>
              <w:t>TxD test procedure for 2Tx simultaneously (2Tx-based TxD)</w:t>
            </w:r>
            <w:r w:rsidRPr="002A087A">
              <w:rPr>
                <w:b/>
                <w:u w:val="single"/>
              </w:rPr>
              <w:t xml:space="preserve"> </w:t>
            </w:r>
          </w:p>
          <w:p w14:paraId="7D352B2F" w14:textId="77777777" w:rsidR="00294A56" w:rsidRPr="00915013" w:rsidRDefault="00294A56" w:rsidP="00294A56">
            <w:pPr>
              <w:spacing w:after="120"/>
              <w:rPr>
                <w:b/>
                <w:bCs/>
                <w:highlight w:val="green"/>
              </w:rPr>
            </w:pPr>
            <w:r w:rsidRPr="00915013">
              <w:rPr>
                <w:b/>
                <w:bCs/>
              </w:rPr>
              <w:t xml:space="preserve">Agreement: </w:t>
            </w:r>
          </w:p>
          <w:p w14:paraId="7BC69897" w14:textId="77777777" w:rsidR="00294A56" w:rsidRPr="002A7AF1" w:rsidRDefault="00294A56" w:rsidP="00A74870">
            <w:pPr>
              <w:pStyle w:val="af3"/>
              <w:numPr>
                <w:ilvl w:val="0"/>
                <w:numId w:val="4"/>
              </w:numPr>
              <w:spacing w:after="120"/>
              <w:ind w:firstLineChars="0"/>
              <w:rPr>
                <w:bCs/>
              </w:rPr>
            </w:pPr>
            <w:r w:rsidRPr="002A7AF1">
              <w:rPr>
                <w:bCs/>
              </w:rPr>
              <w:t xml:space="preserve">RAN4 target to introduce test methods which can take </w:t>
            </w:r>
            <w:r w:rsidRPr="00294A56">
              <w:rPr>
                <w:bCs/>
                <w:highlight w:val="green"/>
              </w:rPr>
              <w:t>UE implementation agonistic</w:t>
            </w:r>
            <w:r w:rsidRPr="002A7AF1">
              <w:rPr>
                <w:bCs/>
              </w:rPr>
              <w:t xml:space="preserve"> </w:t>
            </w:r>
          </w:p>
          <w:p w14:paraId="0CD8D610" w14:textId="77777777" w:rsidR="00294A56" w:rsidRPr="002A7AF1" w:rsidRDefault="00294A56" w:rsidP="00A74870">
            <w:pPr>
              <w:pStyle w:val="af3"/>
              <w:numPr>
                <w:ilvl w:val="1"/>
                <w:numId w:val="4"/>
              </w:numPr>
              <w:spacing w:after="120"/>
              <w:ind w:firstLineChars="0"/>
              <w:rPr>
                <w:bCs/>
              </w:rPr>
            </w:pPr>
            <w:r w:rsidRPr="002A7AF1">
              <w:rPr>
                <w:bCs/>
              </w:rPr>
              <w:t xml:space="preserve">Encourage companies bring more analysis on the impact with different UE implementation under different test methods. </w:t>
            </w:r>
          </w:p>
          <w:p w14:paraId="3C419149" w14:textId="068A60E6" w:rsidR="00294A56" w:rsidRPr="00294A56" w:rsidRDefault="00294A56" w:rsidP="00A74870">
            <w:pPr>
              <w:pStyle w:val="af3"/>
              <w:numPr>
                <w:ilvl w:val="1"/>
                <w:numId w:val="4"/>
              </w:numPr>
              <w:spacing w:after="120"/>
              <w:ind w:firstLineChars="0"/>
              <w:rPr>
                <w:lang w:eastAsia="zh-CN"/>
              </w:rPr>
            </w:pPr>
            <w:r w:rsidRPr="002A7AF1">
              <w:rPr>
                <w:bCs/>
              </w:rPr>
              <w:t xml:space="preserve">Test time impact also need to be considered </w:t>
            </w:r>
          </w:p>
        </w:tc>
      </w:tr>
    </w:tbl>
    <w:p w14:paraId="1E5F4D33" w14:textId="77777777" w:rsidR="00294A56" w:rsidRDefault="00294A56" w:rsidP="00B97DE6">
      <w:pPr>
        <w:rPr>
          <w:lang w:eastAsia="zh-CN"/>
        </w:rPr>
      </w:pPr>
    </w:p>
    <w:p w14:paraId="429FC11C" w14:textId="4A37E4E9" w:rsidR="000353E2" w:rsidRPr="000168C8" w:rsidRDefault="000D52C9" w:rsidP="00B97DE6">
      <w:pPr>
        <w:rPr>
          <w:lang w:eastAsia="zh-CN"/>
        </w:rPr>
      </w:pPr>
      <w:r>
        <w:rPr>
          <w:lang w:eastAsia="zh-CN"/>
        </w:rPr>
        <w:t>Different from single layer UL MIMO with TPMI configuration from network</w:t>
      </w:r>
      <w:r w:rsidR="003056FA">
        <w:rPr>
          <w:lang w:eastAsia="zh-CN"/>
        </w:rPr>
        <w:t xml:space="preserve"> to configure the phase relationship between antenna ports</w:t>
      </w:r>
      <w:r>
        <w:rPr>
          <w:lang w:eastAsia="zh-CN"/>
        </w:rPr>
        <w:t>, Tx Diversity is a transparent scheme and there is flexibility for OEMs to design the Tx Dive</w:t>
      </w:r>
      <w:r w:rsidR="000168C8">
        <w:rPr>
          <w:lang w:eastAsia="zh-CN"/>
        </w:rPr>
        <w:t>rsity radiation characteristics. For example, there could be UE implementation which enables TxD by optimizing</w:t>
      </w:r>
      <w:r w:rsidR="003056FA">
        <w:rPr>
          <w:lang w:eastAsia="zh-CN"/>
        </w:rPr>
        <w:t xml:space="preserve"> phase relationship </w:t>
      </w:r>
      <w:r w:rsidR="000168C8">
        <w:rPr>
          <w:lang w:eastAsia="zh-CN"/>
        </w:rPr>
        <w:t xml:space="preserve">between antenna ports </w:t>
      </w:r>
      <w:r w:rsidR="003056FA">
        <w:rPr>
          <w:lang w:eastAsia="zh-CN"/>
        </w:rPr>
        <w:t xml:space="preserve">dynamically </w:t>
      </w:r>
      <w:r w:rsidR="000168C8">
        <w:rPr>
          <w:lang w:eastAsia="zh-CN"/>
        </w:rPr>
        <w:t xml:space="preserve">depending on </w:t>
      </w:r>
      <w:r w:rsidR="000168C8" w:rsidRPr="000168C8">
        <w:rPr>
          <w:lang w:eastAsia="zh-CN"/>
        </w:rPr>
        <w:t>the detected AoA of downlink signal in order to achieve better uplink transmission power for that AoA.</w:t>
      </w:r>
      <w:r w:rsidR="000168C8">
        <w:rPr>
          <w:lang w:eastAsia="zh-CN"/>
        </w:rPr>
        <w:t xml:space="preserve"> TRP test method of TxD should accommodate such UE implementation.</w:t>
      </w:r>
    </w:p>
    <w:p w14:paraId="1956DB7E" w14:textId="589C5D27" w:rsidR="000168C8" w:rsidRPr="00F408A0" w:rsidRDefault="000168C8" w:rsidP="000168C8">
      <w:pPr>
        <w:spacing w:after="120"/>
        <w:ind w:left="1418" w:hanging="1418"/>
        <w:rPr>
          <w:b/>
          <w:bCs/>
        </w:rPr>
      </w:pPr>
      <w:r>
        <w:rPr>
          <w:b/>
          <w:bCs/>
        </w:rPr>
        <w:t>Proposal 3</w:t>
      </w:r>
      <w:r w:rsidRPr="00DF1B01">
        <w:rPr>
          <w:b/>
          <w:bCs/>
        </w:rPr>
        <w:t>:</w:t>
      </w:r>
      <w:r w:rsidRPr="00DF1B01">
        <w:rPr>
          <w:b/>
          <w:bCs/>
        </w:rPr>
        <w:tab/>
      </w:r>
      <w:r w:rsidR="00760C03" w:rsidRPr="00760C03">
        <w:rPr>
          <w:b/>
          <w:bCs/>
        </w:rPr>
        <w:t>TRP test method of TxD should accommodate such UE implementation</w:t>
      </w:r>
      <w:r w:rsidR="00760C03">
        <w:rPr>
          <w:b/>
          <w:bCs/>
        </w:rPr>
        <w:t xml:space="preserve"> </w:t>
      </w:r>
      <w:r w:rsidR="00760C03" w:rsidRPr="00760C03">
        <w:rPr>
          <w:b/>
          <w:bCs/>
        </w:rPr>
        <w:t>which enables TxD by optimizing phase relationship between antenna ports dynamically depending on the detected AoA of downlink signal in order to achieve better uplink transmission power for that AoA</w:t>
      </w:r>
      <w:r w:rsidR="00760C03">
        <w:rPr>
          <w:b/>
          <w:bCs/>
        </w:rPr>
        <w:t>.</w:t>
      </w:r>
    </w:p>
    <w:p w14:paraId="05C020D9" w14:textId="6737B852" w:rsidR="000353E2" w:rsidRDefault="00292751" w:rsidP="00B97DE6">
      <w:pPr>
        <w:rPr>
          <w:lang w:eastAsia="zh-CN"/>
        </w:rPr>
      </w:pPr>
      <w:r>
        <w:rPr>
          <w:rFonts w:hint="eastAsia"/>
          <w:lang w:eastAsia="zh-CN"/>
        </w:rPr>
        <w:t>H</w:t>
      </w:r>
      <w:r>
        <w:rPr>
          <w:lang w:eastAsia="zh-CN"/>
        </w:rPr>
        <w:t>owever, classical test systems usually have separated link antenna and measurement antenna, as shown in Figure 2.2-1. For the above UE implementation in such test system, the uplink power radiation is optimized for link antenna direction but show low antenna gain at measurement antenna direction. For each UE rotation</w:t>
      </w:r>
      <w:r w:rsidR="0036192A">
        <w:rPr>
          <w:lang w:eastAsia="zh-CN"/>
        </w:rPr>
        <w:t xml:space="preserve"> during 3D scan</w:t>
      </w:r>
      <w:r>
        <w:rPr>
          <w:lang w:eastAsia="zh-CN"/>
        </w:rPr>
        <w:t xml:space="preserve">, the UE </w:t>
      </w:r>
      <w:r>
        <w:rPr>
          <w:lang w:eastAsia="zh-CN"/>
        </w:rPr>
        <w:lastRenderedPageBreak/>
        <w:t>antenna pattern is dynamically optimized for the link antenna direction so that the measured TRP would be much worse than its real performance.</w:t>
      </w:r>
    </w:p>
    <w:p w14:paraId="348B75A6" w14:textId="7FE94F4C" w:rsidR="00292751" w:rsidRPr="002C12A2" w:rsidRDefault="00292751" w:rsidP="00292751">
      <w:pPr>
        <w:spacing w:after="120"/>
        <w:ind w:left="1418" w:hanging="1418"/>
        <w:rPr>
          <w:lang w:eastAsia="zh-CN"/>
        </w:rPr>
      </w:pPr>
      <w:r>
        <w:rPr>
          <w:b/>
          <w:bCs/>
        </w:rPr>
        <w:t>Observation 2</w:t>
      </w:r>
      <w:r w:rsidRPr="00DF1B01">
        <w:rPr>
          <w:b/>
          <w:bCs/>
        </w:rPr>
        <w:t>:</w:t>
      </w:r>
      <w:r w:rsidRPr="00DF1B01">
        <w:rPr>
          <w:b/>
          <w:bCs/>
        </w:rPr>
        <w:tab/>
      </w:r>
      <w:r>
        <w:rPr>
          <w:b/>
          <w:bCs/>
        </w:rPr>
        <w:t>in classical test system with separated link antenna and measurement antenna, the measured TRP of link antenna direction oriented UE TxD implementation would be much worse than its real performance</w:t>
      </w:r>
    </w:p>
    <w:p w14:paraId="488A104A" w14:textId="77777777" w:rsidR="0048086B" w:rsidRDefault="0048086B" w:rsidP="0048086B">
      <w:pPr>
        <w:jc w:val="center"/>
        <w:rPr>
          <w:lang w:eastAsia="zh-CN"/>
        </w:rPr>
      </w:pPr>
    </w:p>
    <w:p w14:paraId="5374C215" w14:textId="3B57858E" w:rsidR="0048086B" w:rsidRDefault="0096213E" w:rsidP="0048086B">
      <w:pPr>
        <w:jc w:val="center"/>
        <w:rPr>
          <w:lang w:eastAsia="zh-CN"/>
        </w:rPr>
      </w:pPr>
      <w:r>
        <w:rPr>
          <w:noProof/>
          <w:lang w:val="en-US" w:eastAsia="zh-CN"/>
        </w:rPr>
        <mc:AlternateContent>
          <mc:Choice Requires="wps">
            <w:drawing>
              <wp:anchor distT="0" distB="0" distL="114300" distR="114300" simplePos="0" relativeHeight="251658239" behindDoc="0" locked="0" layoutInCell="1" allowOverlap="1" wp14:anchorId="1D7BACFC" wp14:editId="4B301AAF">
                <wp:simplePos x="0" y="0"/>
                <wp:positionH relativeFrom="column">
                  <wp:posOffset>1859972</wp:posOffset>
                </wp:positionH>
                <wp:positionV relativeFrom="paragraph">
                  <wp:posOffset>1391115</wp:posOffset>
                </wp:positionV>
                <wp:extent cx="1363345" cy="388962"/>
                <wp:effectExtent l="0" t="0" r="8255" b="0"/>
                <wp:wrapNone/>
                <wp:docPr id="3" name="文本框 3"/>
                <wp:cNvGraphicFramePr/>
                <a:graphic xmlns:a="http://schemas.openxmlformats.org/drawingml/2006/main">
                  <a:graphicData uri="http://schemas.microsoft.com/office/word/2010/wordprocessingShape">
                    <wps:wsp>
                      <wps:cNvSpPr txBox="1"/>
                      <wps:spPr>
                        <a:xfrm>
                          <a:off x="0" y="0"/>
                          <a:ext cx="1363345" cy="3889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C2FAFF" w14:textId="1901D5F4" w:rsidR="0048086B" w:rsidRPr="0048086B" w:rsidRDefault="0048086B">
                            <w:pPr>
                              <w:rPr>
                                <w:color w:val="3366CC"/>
                                <w:sz w:val="18"/>
                                <w:lang w:eastAsia="zh-CN"/>
                              </w:rPr>
                            </w:pPr>
                            <w:r>
                              <w:rPr>
                                <w:color w:val="3366CC"/>
                                <w:sz w:val="18"/>
                                <w:lang w:eastAsia="zh-CN"/>
                              </w:rPr>
                              <w:t>TxD r</w:t>
                            </w:r>
                            <w:r w:rsidRPr="0048086B">
                              <w:rPr>
                                <w:color w:val="3366CC"/>
                                <w:sz w:val="18"/>
                                <w:lang w:eastAsia="zh-CN"/>
                              </w:rPr>
                              <w:t>adiation</w:t>
                            </w:r>
                            <w:r w:rsidRPr="0048086B">
                              <w:rPr>
                                <w:rFonts w:hint="eastAsia"/>
                                <w:color w:val="3366CC"/>
                                <w:sz w:val="18"/>
                                <w:lang w:eastAsia="zh-CN"/>
                              </w:rPr>
                              <w:t xml:space="preserve"> optimized</w:t>
                            </w:r>
                            <w:r w:rsidRPr="0048086B">
                              <w:rPr>
                                <w:color w:val="3366CC"/>
                                <w:sz w:val="18"/>
                                <w:lang w:eastAsia="zh-CN"/>
                              </w:rPr>
                              <w:t xml:space="preserve"> for link antenna direction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7BACFC" id="_x0000_t202" coordsize="21600,21600" o:spt="202" path="m,l,21600r21600,l21600,xe">
                <v:stroke joinstyle="miter"/>
                <v:path gradientshapeok="t" o:connecttype="rect"/>
              </v:shapetype>
              <v:shape id="文本框 3" o:spid="_x0000_s1026" type="#_x0000_t202" style="position:absolute;left:0;text-align:left;margin-left:146.45pt;margin-top:109.55pt;width:107.35pt;height:30.6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6/jmwIAAIsFAAAOAAAAZHJzL2Uyb0RvYy54bWysVM1uEzEQviPxDpbvdJNsGtKomyq0KkKq&#10;2ooW9ex47WaF7TG2k93wAOUNOHHhznP1ORh7Nz+UXoq47I4938x4vvk5Pmm0IivhfAWmoP2DHiXC&#10;cCgrc1/QT7fnb8aU+MBMyRQYUdC18PRk+vrVcW0nYgALUKVwBJ0YP6ltQRch2EmWeb4QmvkDsMKg&#10;UoLTLODR3WelYzV61yob9HqjrAZXWgdceI+3Z62STpN/KQUPV1J6EYgqKL4tpK9L33n8ZtNjNrl3&#10;zC4q3j2D/cMrNKsMBt26OmOBkaWr/nKlK+7AgwwHHHQGUlZcpBwwm37vSTY3C2ZFygXJ8XZLk/9/&#10;bvnl6tqRqixoTolhGkv0+P3b449fjz8fSB7pqa2fIOrGIi4076DBMm/uPV7GrBvpdPxjPgT1SPR6&#10;S65oAuHRKB/l+fCQEo66fDw+Gg2im2xnbZ0P7wVoEoWCOixe4pStLnxooRtIDOZBVeV5pVQ6xIYR&#10;p8qRFcNSq5DeiM7/QClD6oKO8sNecmwgmreelYluRGqZLlzMvM0wSWGtRMQo81FIpCwl+kxsxrkw&#10;2/gJHVESQ73EsMPvXvUS4zYPtEiRwYStsa4MuJR9mrEdZeXnDWWyxWNt9vKOYmjmTdcRcyjX2BAO&#10;2onylp9XWLUL5sM1czhC2AO4FsIVfqQCZB06iZIFuK/P3Uc8djZqKalxJAvqvyyZE5SoDwZ7/qg/&#10;HMYZTofh4dsBHty+Zr6vMUt9CtgKfVxAlicx4oPaiNKBvsPtMYtRUcUMx9gFDRvxNLSLArcPF7NZ&#10;AuHUWhYuzI3l0XWkN/bkbXPHnO0aN2DLX8JmeNnkSf+22GhpYLYMIKvU3JHgltWOeJz4NB7ddoor&#10;Zf+cULsdOv0NAAD//wMAUEsDBBQABgAIAAAAIQA5No3a4gAAAAsBAAAPAAAAZHJzL2Rvd25yZXYu&#10;eG1sTI/JToRAEIbvJr5Dp0y8GKeBcRaQZmKMS+LNwSXeeugSiHQ1oXsA397ypLdavvz1Vb6bbSdG&#10;HHzrSEG8iEAgVc60VCt4Ke8vtyB80GR05wgVfKOHXXF6kuvMuImecdyHWnAI+UwraELoMyl91aDV&#10;fuF6JN59usHqwO1QSzPoicNtJ5MoWkurW+ILje7xtsHqa3+0Cj4u6vcnPz+8TsvVsr97HMvNmymV&#10;Oj+bb65BBJzDHwy/+qwOBTsd3JGMF52CJE1SRrmI0xgEE6toswZx4Mk2ugJZ5PL/D8UPAAAA//8D&#10;AFBLAQItABQABgAIAAAAIQC2gziS/gAAAOEBAAATAAAAAAAAAAAAAAAAAAAAAABbQ29udGVudF9U&#10;eXBlc10ueG1sUEsBAi0AFAAGAAgAAAAhADj9If/WAAAAlAEAAAsAAAAAAAAAAAAAAAAALwEAAF9y&#10;ZWxzLy5yZWxzUEsBAi0AFAAGAAgAAAAhAIA/r+ObAgAAiwUAAA4AAAAAAAAAAAAAAAAALgIAAGRy&#10;cy9lMm9Eb2MueG1sUEsBAi0AFAAGAAgAAAAhADk2jdriAAAACwEAAA8AAAAAAAAAAAAAAAAA9QQA&#10;AGRycy9kb3ducmV2LnhtbFBLBQYAAAAABAAEAPMAAAAEBgAAAAA=&#10;" fillcolor="white [3201]" stroked="f" strokeweight=".5pt">
                <v:textbox>
                  <w:txbxContent>
                    <w:p w14:paraId="16C2FAFF" w14:textId="1901D5F4" w:rsidR="0048086B" w:rsidRPr="0048086B" w:rsidRDefault="0048086B">
                      <w:pPr>
                        <w:rPr>
                          <w:color w:val="3366CC"/>
                          <w:sz w:val="18"/>
                          <w:lang w:eastAsia="zh-CN"/>
                        </w:rPr>
                      </w:pPr>
                      <w:r>
                        <w:rPr>
                          <w:color w:val="3366CC"/>
                          <w:sz w:val="18"/>
                          <w:lang w:eastAsia="zh-CN"/>
                        </w:rPr>
                        <w:t>TxD r</w:t>
                      </w:r>
                      <w:r w:rsidRPr="0048086B">
                        <w:rPr>
                          <w:color w:val="3366CC"/>
                          <w:sz w:val="18"/>
                          <w:lang w:eastAsia="zh-CN"/>
                        </w:rPr>
                        <w:t>adiation</w:t>
                      </w:r>
                      <w:r w:rsidRPr="0048086B">
                        <w:rPr>
                          <w:rFonts w:hint="eastAsia"/>
                          <w:color w:val="3366CC"/>
                          <w:sz w:val="18"/>
                          <w:lang w:eastAsia="zh-CN"/>
                        </w:rPr>
                        <w:t xml:space="preserve"> optimized</w:t>
                      </w:r>
                      <w:r w:rsidRPr="0048086B">
                        <w:rPr>
                          <w:color w:val="3366CC"/>
                          <w:sz w:val="18"/>
                          <w:lang w:eastAsia="zh-CN"/>
                        </w:rPr>
                        <w:t xml:space="preserve"> for link antenna direction</w:t>
                      </w:r>
                    </w:p>
                  </w:txbxContent>
                </v:textbox>
              </v:shape>
            </w:pict>
          </mc:Fallback>
        </mc:AlternateContent>
      </w:r>
      <w:r w:rsidR="0048086B">
        <w:rPr>
          <w:noProof/>
          <w:lang w:val="en-US" w:eastAsia="zh-CN"/>
        </w:rPr>
        <mc:AlternateContent>
          <mc:Choice Requires="wps">
            <w:drawing>
              <wp:anchor distT="0" distB="0" distL="114300" distR="114300" simplePos="0" relativeHeight="251657214" behindDoc="0" locked="0" layoutInCell="1" allowOverlap="1" wp14:anchorId="7DEF3DFE" wp14:editId="27AB774C">
                <wp:simplePos x="0" y="0"/>
                <wp:positionH relativeFrom="column">
                  <wp:posOffset>1406402</wp:posOffset>
                </wp:positionH>
                <wp:positionV relativeFrom="paragraph">
                  <wp:posOffset>489585</wp:posOffset>
                </wp:positionV>
                <wp:extent cx="1665027" cy="63462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665027" cy="634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32C44A7" w14:textId="56D7A0FE" w:rsidR="0048086B" w:rsidRPr="0048086B" w:rsidRDefault="0048086B" w:rsidP="0048086B">
                            <w:pPr>
                              <w:jc w:val="right"/>
                              <w:rPr>
                                <w:color w:val="3366CC"/>
                                <w:sz w:val="18"/>
                                <w:lang w:eastAsia="zh-CN"/>
                              </w:rPr>
                            </w:pPr>
                            <w:r>
                              <w:rPr>
                                <w:color w:val="3366CC"/>
                                <w:sz w:val="18"/>
                                <w:lang w:eastAsia="zh-CN"/>
                              </w:rPr>
                              <w:t>Low antenna gain at measurement</w:t>
                            </w:r>
                            <w:r w:rsidRPr="0048086B">
                              <w:rPr>
                                <w:color w:val="3366CC"/>
                                <w:sz w:val="18"/>
                                <w:lang w:eastAsia="zh-CN"/>
                              </w:rPr>
                              <w:t xml:space="preserve"> antenna direction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EF3DFE" id="文本框 4" o:spid="_x0000_s1027" type="#_x0000_t202" style="position:absolute;left:0;text-align:left;margin-left:110.75pt;margin-top:38.55pt;width:131.1pt;height:49.9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tsUnAIAAJIFAAAOAAAAZHJzL2Uyb0RvYy54bWysVM1uEzEQviPxDpbvdJOQphB1U4VWRUhV&#10;W9Ginh2v3VjYHmM72Q0PUN6AExfuPFeeg7F380PppYjLru35Zsbz+Zs5PmmMJkvhgwJb0v5BjxJh&#10;OVTK3pf00+35qzeUhMhsxTRYUdKVCPRk8vLFce3GYgBz0JXwBIPYMK5dSecxunFRBD4XhoUDcMKi&#10;UYI3LOLW3xeVZzVGN7oY9HqjogZfOQ9chICnZ62RTnJ8KQWPV1IGEYkuKd4t5q/P31n6FpNjNr73&#10;zM0V767B/uEWhimLSbehzlhkZOHVX6GM4h4CyHjAwRQgpeIi14DV9HuPqrmZMydyLUhOcFuawv8L&#10;yy+X156oqqRDSiwz+ETr79/WP36tfz6QYaKndmGMqBuHuNi8gwafeXMe8DBV3Uhv0h/rIWhHoldb&#10;ckUTCU9Oo9Fhb3BECUfb6PVwNMjsFztv50N8L8CQtCipx8fLnLLlRYh4E4RuIClZAK2qc6V13iTB&#10;iFPtyZLhU+uY74gef6C0JXVKftjLgS0k9zaytimMyJLp0qXK2wrzKq60SBhtPwqJlOVCn8jNOBd2&#10;mz+jE0piquc4dvjdrZ7j3NaBHjkz2Lh1NsqCz9XnHttRVn3eUCZbPBK+V3daxmbWZK1sBTCDaoW6&#10;8NA2VnD8XOHjXbAQr5nHTkIp4HSIV/iRGpB86FaUzMF/feo84VHgaKWkxs4safiyYF5Qoj9YlP7b&#10;/nCYWjlvhodHqCPi9y2zfYtdmFNARfRxDjmelwkf9WYpPZg7HCLTlBVNzHLMXdK4WZ7Gdl7gEOJi&#10;Os0gbF7H4oW9cTyFTiwnad42d8y7Tr8RlX8Jmx5m40cybrHJ08J0EUGqrPHEc8tqxz82fpZ+N6TS&#10;ZNnfZ9RulE5+AwAA//8DAFBLAwQUAAYACAAAACEAGJ0jquEAAAAKAQAADwAAAGRycy9kb3ducmV2&#10;LnhtbEyPy07DMBBF90j9B2sqsUHUeVBchTgVQjyk7miAqjs3HpKI2I5iNwl/z7CC5ege3Xsm386m&#10;YyMOvnVWQryKgKGtnG5tLeGtfLreAPNBWa06Z1HCN3rYFouLXGXaTfYVx32oGZVYnykJTQh9xrmv&#10;GjTKr1yPlrJPNxgV6Bxqrgc1UbnpeBJFt9yo1tJCo3p8aLD62p+NhONVfdj5+fl9Stdp//gyluJD&#10;l1JeLuf7O2AB5/AHw68+qUNBTid3ttqzTkKSxGtCJQgRAyPgZpMKYCcihYiAFzn//0LxAwAA//8D&#10;AFBLAQItABQABgAIAAAAIQC2gziS/gAAAOEBAAATAAAAAAAAAAAAAAAAAAAAAABbQ29udGVudF9U&#10;eXBlc10ueG1sUEsBAi0AFAAGAAgAAAAhADj9If/WAAAAlAEAAAsAAAAAAAAAAAAAAAAALwEAAF9y&#10;ZWxzLy5yZWxzUEsBAi0AFAAGAAgAAAAhAJKu2xScAgAAkgUAAA4AAAAAAAAAAAAAAAAALgIAAGRy&#10;cy9lMm9Eb2MueG1sUEsBAi0AFAAGAAgAAAAhABidI6rhAAAACgEAAA8AAAAAAAAAAAAAAAAA9gQA&#10;AGRycy9kb3ducmV2LnhtbFBLBQYAAAAABAAEAPMAAAAEBgAAAAA=&#10;" fillcolor="white [3201]" stroked="f" strokeweight=".5pt">
                <v:textbox>
                  <w:txbxContent>
                    <w:p w14:paraId="632C44A7" w14:textId="56D7A0FE" w:rsidR="0048086B" w:rsidRPr="0048086B" w:rsidRDefault="0048086B" w:rsidP="0048086B">
                      <w:pPr>
                        <w:jc w:val="right"/>
                        <w:rPr>
                          <w:color w:val="3366CC"/>
                          <w:sz w:val="18"/>
                          <w:lang w:eastAsia="zh-CN"/>
                        </w:rPr>
                      </w:pPr>
                      <w:r>
                        <w:rPr>
                          <w:color w:val="3366CC"/>
                          <w:sz w:val="18"/>
                          <w:lang w:eastAsia="zh-CN"/>
                        </w:rPr>
                        <w:t>Low antenna gain at measurement</w:t>
                      </w:r>
                      <w:r w:rsidRPr="0048086B">
                        <w:rPr>
                          <w:color w:val="3366CC"/>
                          <w:sz w:val="18"/>
                          <w:lang w:eastAsia="zh-CN"/>
                        </w:rPr>
                        <w:t xml:space="preserve"> antenna direction</w:t>
                      </w:r>
                    </w:p>
                  </w:txbxContent>
                </v:textbox>
              </v:shape>
            </w:pict>
          </mc:Fallback>
        </mc:AlternateContent>
      </w:r>
      <w:r w:rsidR="0048086B">
        <w:rPr>
          <w:noProof/>
          <w:lang w:val="en-US" w:eastAsia="zh-CN"/>
        </w:rPr>
        <mc:AlternateContent>
          <mc:Choice Requires="wps">
            <w:drawing>
              <wp:anchor distT="0" distB="0" distL="114300" distR="114300" simplePos="0" relativeHeight="251659264" behindDoc="0" locked="0" layoutInCell="1" allowOverlap="1" wp14:anchorId="7B8479EA" wp14:editId="46308EC5">
                <wp:simplePos x="0" y="0"/>
                <wp:positionH relativeFrom="column">
                  <wp:posOffset>3135971</wp:posOffset>
                </wp:positionH>
                <wp:positionV relativeFrom="paragraph">
                  <wp:posOffset>1008844</wp:posOffset>
                </wp:positionV>
                <wp:extent cx="272955" cy="723331"/>
                <wp:effectExtent l="0" t="0" r="13335" b="19685"/>
                <wp:wrapNone/>
                <wp:docPr id="1" name="椭圆 1"/>
                <wp:cNvGraphicFramePr/>
                <a:graphic xmlns:a="http://schemas.openxmlformats.org/drawingml/2006/main">
                  <a:graphicData uri="http://schemas.microsoft.com/office/word/2010/wordprocessingShape">
                    <wps:wsp>
                      <wps:cNvSpPr/>
                      <wps:spPr>
                        <a:xfrm>
                          <a:off x="0" y="0"/>
                          <a:ext cx="272955" cy="72333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8B36C0E" id="椭圆 1" o:spid="_x0000_s1026" style="position:absolute;left:0;text-align:left;margin-left:246.95pt;margin-top:79.45pt;width:21.5pt;height:56.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rFXfQIAADgFAAAOAAAAZHJzL2Uyb0RvYy54bWysVM1uEzEQviPxDpbvZJM0oTTKpopSFSFV&#10;bUWLena8dteS7TG2k014AJ6CI1ceC56DsXezrUjFAZGDM+OZ+ebH3+z8fGc02QofFNiSjgZDSoTl&#10;UCn7WNJP95dv3lESIrMV02BFSfci0PPF61fzxs3EGGrQlfAEQWyYNa6kdYxuVhSB18KwMAAnLBol&#10;eMMiqv6xqDxrEN3oYjwcvi0a8JXzwEUIeHvRGuki40speLyRMohIdEmxtphPn891OovFnM0ePXO1&#10;4l0Z7B+qMExZTNpDXbDIyMarIyijuIcAMg44mAKkVFzkHrCb0fCPbu5q5kTuBYcTXD+m8P9g+fX2&#10;1hNV4dtRYpnBJ/r1/cfPb1/JKM2mcWGGLnfu1ndaQDE1upPepH9sgezyPPf9PMUuEo6X49Px2XRK&#10;CUfT6fjk5CRjFk/Bzof4XoAhSSip0Fq5kDpmM7a9ChFzovfBC5VUT1tBluJei+Ss7UchsYuUM0dn&#10;/oiV9mTL8OUZ58LGUWuqWSXa6+kQf6lNTNJHZC0DJmSptO6xO4DEzWPsFqbzT6Ei068PHv6tsDa4&#10;j8iZwcY+2CgL/iUAjV11mVv/w5Da0aQpraHa4xt7aMkfHL9UOO4rFuIt88h23Avc4HiDh9TQlBQ6&#10;iZIa/JeX7pM/khCtlDS4PSUNnzfMC0r0B4v0PBtNJmndsjKZno5R8c8t6+cWuzErwGdCCmJ1WUz+&#10;UR9E6cE84KIvU1Y0Mcsxd0l59AdlFdutxk8FF8tldsMVcyxe2TvHE3iaauLS/e6BeddxLiJZr+Gw&#10;aUe8a31TpIXlJoJUmZRPc+3mjeuZidN9StL+P9ez19MHb/EbAAD//wMAUEsDBBQABgAIAAAAIQA9&#10;KZRl4AAAAAsBAAAPAAAAZHJzL2Rvd25yZXYueG1sTI/NToRAEITvJr7DpE28uYPsj4AMG2NCoiYe&#10;RLzPMi2QZXoIM+yiT2970lt16kt1Vb5f7CBOOPnekYLbVQQCqXGmp1ZB/V7eJCB80GT04AgVfKGH&#10;fXF5kevMuDO94akKreAQ8plW0IUwZlL6pkOr/cqNSOx9usnqwOfUSjPpM4fbQcZRtJNW98QfOj3i&#10;Y4fNsZqtgu+nsu7DnFZJVL8cXzfPpZP9h1LXV8vDPYiAS/iD4bc+V4eCOx3cTMaLQcEmXaeMsrFN&#10;WDCxXe9YHBTEd3ECssjl/w3FDwAAAP//AwBQSwECLQAUAAYACAAAACEAtoM4kv4AAADhAQAAEwAA&#10;AAAAAAAAAAAAAAAAAAAAW0NvbnRlbnRfVHlwZXNdLnhtbFBLAQItABQABgAIAAAAIQA4/SH/1gAA&#10;AJQBAAALAAAAAAAAAAAAAAAAAC8BAABfcmVscy8ucmVsc1BLAQItABQABgAIAAAAIQBm9rFXfQIA&#10;ADgFAAAOAAAAAAAAAAAAAAAAAC4CAABkcnMvZTJvRG9jLnhtbFBLAQItABQABgAIAAAAIQA9KZRl&#10;4AAAAAsBAAAPAAAAAAAAAAAAAAAAANcEAABkcnMvZG93bnJldi54bWxQSwUGAAAAAAQABADzAAAA&#10;5AUAAAAA&#10;" fillcolor="#4472c4 [3204]" strokecolor="#1f3763 [1604]" strokeweight="1pt">
                <v:stroke joinstyle="miter"/>
              </v:oval>
            </w:pict>
          </mc:Fallback>
        </mc:AlternateContent>
      </w:r>
      <w:r w:rsidR="0048086B">
        <w:rPr>
          <w:noProof/>
          <w:lang w:val="en-US" w:eastAsia="zh-CN"/>
        </w:rPr>
        <mc:AlternateContent>
          <mc:Choice Requires="wps">
            <w:drawing>
              <wp:anchor distT="0" distB="0" distL="114300" distR="114300" simplePos="0" relativeHeight="251660288" behindDoc="0" locked="0" layoutInCell="1" allowOverlap="1" wp14:anchorId="5D72119D" wp14:editId="7102DB39">
                <wp:simplePos x="0" y="0"/>
                <wp:positionH relativeFrom="column">
                  <wp:posOffset>2806425</wp:posOffset>
                </wp:positionH>
                <wp:positionV relativeFrom="paragraph">
                  <wp:posOffset>817511</wp:posOffset>
                </wp:positionV>
                <wp:extent cx="266131" cy="156949"/>
                <wp:effectExtent l="0" t="0" r="19685" b="14605"/>
                <wp:wrapNone/>
                <wp:docPr id="2" name="椭圆 2"/>
                <wp:cNvGraphicFramePr/>
                <a:graphic xmlns:a="http://schemas.openxmlformats.org/drawingml/2006/main">
                  <a:graphicData uri="http://schemas.microsoft.com/office/word/2010/wordprocessingShape">
                    <wps:wsp>
                      <wps:cNvSpPr/>
                      <wps:spPr>
                        <a:xfrm>
                          <a:off x="0" y="0"/>
                          <a:ext cx="266131" cy="15694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1D1B028" id="椭圆 2" o:spid="_x0000_s1026" style="position:absolute;left:0;text-align:left;margin-left:221pt;margin-top:64.35pt;width:20.95pt;height:1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Me+fQIAADgFAAAOAAAAZHJzL2Uyb0RvYy54bWysVM1uEzEQviPxDpbvdLMhDTTKpopaFSFV&#10;bUSLena9dteS7TG2k014AJ6CY688FjwHY+9mW5GKAyIHZ8Yz882Pv9n56dZoshE+KLAVLY9GlAjL&#10;oVb2oaKfby/evKckRGZrpsGKiu5EoKeL16/mrZuJMTSga+EJgtgwa11FmxjdrCgCb4Rh4QicsGiU&#10;4A2LqPqHovasRXSji/FoNC1a8LXzwEUIeHveGeki40speLyWMohIdEWxtphPn8/7dBaLOZs9eOYa&#10;xfsy2D9UYZiymHSAOmeRkbVXB1BGcQ8BZDziYAqQUnGRe8BuytEf3dw0zIncCw4nuGFM4f/B8qvN&#10;yhNVV3RMiWUGn+jX44+f37+RcZpN68IMXW7cyvdaQDE1upXepH9sgWzzPHfDPMU2Eo6X4+m0fFtS&#10;wtFUHk9PJicJs3gKdj7EDwIMSUJFhdbKhdQxm7HNZYid994LQ1M9XQVZijstkrO2n4TELlLOHJ35&#10;I860JxuGL884FzaWnalhteiuj0f460saInKBGTAhS6X1gN0DJG4eYne19v4pVGT6DcGjvxXWBQ8R&#10;OTPYOAQbZcG/BKCxqz5z578fUjeaNKV7qHf4xh468gfHLxSO+5KFuGIe2Y57gRscr/GQGtqKQi9R&#10;0oD/+tJ98kcSopWSFrenouHLmnlBif5okZ4n5WSS1i0rk+N3Y1T8c8v9c4tdmzPAZ0KqYHVZTP5R&#10;70Xpwdzhoi9TVjQxyzF3RXn0e+UsdluNnwoulsvshivmWLy0N44n8DTVxKXb7R3zrudcRLJewX7T&#10;DnjX+aZIC8t1BKkyKZ/m2s8b1zMTp/+UpP1/rmevpw/e4jcAAAD//wMAUEsDBBQABgAIAAAAIQBd&#10;XuOC4AAAAAsBAAAPAAAAZHJzL2Rvd25yZXYueG1sTI/BTsMwEETvSPyDtUjcqENqIE3jVAgpEiBx&#10;IIS7G28Tq7EdxU4b+HqWExx3ZjT7ptgtdmAnnILxTsLtKgGGrvXauE5C81HdZMBCVE6rwTuU8IUB&#10;duXlRaFy7c/uHU917BiVuJArCX2MY855aHu0Kqz8iI68g5+sinROHdeTOlO5HXiaJPfcKuPoQ69G&#10;fOqxPdazlfD9XDUmzps6S5rX45t4qTw3n1JeXy2PW2ARl/gXhl98QoeSmPZ+djqwQYIQKW2JZKTZ&#10;AzBKiGy9AbYn5W4tgJcF/7+h/AEAAP//AwBQSwECLQAUAAYACAAAACEAtoM4kv4AAADhAQAAEwAA&#10;AAAAAAAAAAAAAAAAAAAAW0NvbnRlbnRfVHlwZXNdLnhtbFBLAQItABQABgAIAAAAIQA4/SH/1gAA&#10;AJQBAAALAAAAAAAAAAAAAAAAAC8BAABfcmVscy8ucmVsc1BLAQItABQABgAIAAAAIQAkMMe+fQIA&#10;ADgFAAAOAAAAAAAAAAAAAAAAAC4CAABkcnMvZTJvRG9jLnhtbFBLAQItABQABgAIAAAAIQBdXuOC&#10;4AAAAAsBAAAPAAAAAAAAAAAAAAAAANcEAABkcnMvZG93bnJldi54bWxQSwUGAAAAAAQABADzAAAA&#10;5AUAAAAA&#10;" fillcolor="#4472c4 [3204]" strokecolor="#1f3763 [1604]" strokeweight="1pt">
                <v:stroke joinstyle="miter"/>
              </v:oval>
            </w:pict>
          </mc:Fallback>
        </mc:AlternateContent>
      </w:r>
      <w:r w:rsidR="0048086B" w:rsidRPr="00FE12B8">
        <w:rPr>
          <w:noProof/>
          <w:lang w:val="en-US" w:eastAsia="zh-CN"/>
        </w:rPr>
        <w:drawing>
          <wp:inline distT="0" distB="0" distL="0" distR="0" wp14:anchorId="0C085B13" wp14:editId="379AB1EF">
            <wp:extent cx="5398770" cy="2699385"/>
            <wp:effectExtent l="0" t="0" r="0" b="0"/>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8770" cy="2699385"/>
                    </a:xfrm>
                    <a:prstGeom prst="rect">
                      <a:avLst/>
                    </a:prstGeom>
                    <a:noFill/>
                    <a:ln>
                      <a:noFill/>
                    </a:ln>
                  </pic:spPr>
                </pic:pic>
              </a:graphicData>
            </a:graphic>
          </wp:inline>
        </w:drawing>
      </w:r>
    </w:p>
    <w:p w14:paraId="0A711C12" w14:textId="5179FBA8" w:rsidR="0096213E" w:rsidRPr="00C04A08" w:rsidRDefault="0096213E" w:rsidP="0096213E">
      <w:pPr>
        <w:pStyle w:val="TF"/>
        <w:rPr>
          <w:rFonts w:eastAsia="Yu Mincho"/>
        </w:rPr>
      </w:pPr>
      <w:r>
        <w:rPr>
          <w:rFonts w:eastAsia="Yu Mincho"/>
        </w:rPr>
        <w:t>Figure 2.2</w:t>
      </w:r>
      <w:r w:rsidRPr="00C04A08">
        <w:rPr>
          <w:rFonts w:eastAsia="Yu Mincho"/>
        </w:rPr>
        <w:t xml:space="preserve">-1: </w:t>
      </w:r>
      <w:r>
        <w:rPr>
          <w:rFonts w:eastAsia="Yu Mincho"/>
        </w:rPr>
        <w:t xml:space="preserve">illustration of </w:t>
      </w:r>
      <w:r w:rsidR="00294A56">
        <w:rPr>
          <w:rFonts w:eastAsia="Yu Mincho"/>
        </w:rPr>
        <w:t>mismatch between test system and UE TxD implementation</w:t>
      </w:r>
    </w:p>
    <w:p w14:paraId="414693D8" w14:textId="77777777" w:rsidR="0048086B" w:rsidRPr="0096213E" w:rsidRDefault="0048086B" w:rsidP="0048086B">
      <w:pPr>
        <w:jc w:val="center"/>
        <w:rPr>
          <w:lang w:eastAsia="zh-CN"/>
        </w:rPr>
      </w:pPr>
    </w:p>
    <w:p w14:paraId="1BDF7ECC" w14:textId="2FF73808" w:rsidR="00FF29D7" w:rsidRPr="00FF29D7" w:rsidRDefault="00FF29D7" w:rsidP="00B97DE6">
      <w:pPr>
        <w:rPr>
          <w:lang w:eastAsia="zh-CN"/>
        </w:rPr>
      </w:pPr>
      <w:r>
        <w:rPr>
          <w:lang w:eastAsia="zh-CN"/>
        </w:rPr>
        <w:t>Dedicated test system with combined link and measurement antenna could accommodate such UE implementations. Note that it is still a new TRP concept because the antenna pattern is dynamic during OTA test. It is similar as the e</w:t>
      </w:r>
      <w:r w:rsidRPr="00FF29D7">
        <w:rPr>
          <w:lang w:eastAsia="zh-CN"/>
        </w:rPr>
        <w:t>nvelop of several TPMIs (i.e. option 1c</w:t>
      </w:r>
      <w:r>
        <w:rPr>
          <w:lang w:eastAsia="zh-CN"/>
        </w:rPr>
        <w:t xml:space="preserve"> for single layer UL MIMO</w:t>
      </w:r>
      <w:r w:rsidRPr="00FF29D7">
        <w:rPr>
          <w:lang w:eastAsia="zh-CN"/>
        </w:rPr>
        <w:t>)</w:t>
      </w:r>
    </w:p>
    <w:p w14:paraId="4E8FFD83" w14:textId="173A7368" w:rsidR="00FF29D7" w:rsidRPr="00FF29D7" w:rsidRDefault="00FF29D7" w:rsidP="00FF29D7">
      <w:pPr>
        <w:spacing w:after="120"/>
        <w:ind w:left="1418" w:hanging="1418"/>
        <w:rPr>
          <w:lang w:eastAsia="zh-CN"/>
        </w:rPr>
      </w:pPr>
      <w:r>
        <w:rPr>
          <w:b/>
          <w:bCs/>
        </w:rPr>
        <w:t>Observation 3</w:t>
      </w:r>
      <w:r w:rsidRPr="00DF1B01">
        <w:rPr>
          <w:b/>
          <w:bCs/>
        </w:rPr>
        <w:t>:</w:t>
      </w:r>
      <w:r w:rsidRPr="00DF1B01">
        <w:rPr>
          <w:b/>
          <w:bCs/>
        </w:rPr>
        <w:tab/>
      </w:r>
      <w:r>
        <w:rPr>
          <w:b/>
          <w:bCs/>
        </w:rPr>
        <w:t>TRP test with TxD mode directly may lead to a new TRP concept like envelop TRP</w:t>
      </w:r>
    </w:p>
    <w:p w14:paraId="4BA294BE" w14:textId="68102608" w:rsidR="0048086B" w:rsidRDefault="00FF29D7" w:rsidP="00B97DE6">
      <w:pPr>
        <w:rPr>
          <w:lang w:eastAsia="zh-CN"/>
        </w:rPr>
      </w:pPr>
      <w:r>
        <w:rPr>
          <w:lang w:eastAsia="zh-CN"/>
        </w:rPr>
        <w:t>Feedback from TE vendors and OEMs is also needed if it is acceptable to restrict TxD OTA test only with dedicated test system with combined link and measurement antenna.</w:t>
      </w:r>
    </w:p>
    <w:p w14:paraId="3D38591E" w14:textId="1320ADF7" w:rsidR="00FF29D7" w:rsidRPr="00F408A0" w:rsidRDefault="00FF29D7" w:rsidP="00FF29D7">
      <w:pPr>
        <w:spacing w:after="120"/>
        <w:ind w:left="1418" w:hanging="1418"/>
        <w:rPr>
          <w:b/>
          <w:bCs/>
        </w:rPr>
      </w:pPr>
      <w:r>
        <w:rPr>
          <w:b/>
          <w:bCs/>
        </w:rPr>
        <w:t xml:space="preserve">Proposal </w:t>
      </w:r>
      <w:r w:rsidR="00353062">
        <w:rPr>
          <w:b/>
          <w:bCs/>
        </w:rPr>
        <w:t>4</w:t>
      </w:r>
      <w:r w:rsidRPr="00DF1B01">
        <w:rPr>
          <w:b/>
          <w:bCs/>
        </w:rPr>
        <w:t>:</w:t>
      </w:r>
      <w:r w:rsidRPr="00DF1B01">
        <w:rPr>
          <w:b/>
          <w:bCs/>
        </w:rPr>
        <w:tab/>
      </w:r>
      <w:r w:rsidRPr="00FF29D7">
        <w:rPr>
          <w:b/>
          <w:bCs/>
        </w:rPr>
        <w:t>Feedback from TE vendors and OEMs is needed if it is acceptable to restrict TxD OTA test only with dedicated test system with combined link and measurement antenna.</w:t>
      </w:r>
    </w:p>
    <w:p w14:paraId="2C3E287D" w14:textId="531DBAA4" w:rsidR="00FF29D7" w:rsidRPr="00FF29D7" w:rsidRDefault="00353062" w:rsidP="00B97DE6">
      <w:pPr>
        <w:rPr>
          <w:lang w:eastAsia="zh-CN"/>
        </w:rPr>
      </w:pPr>
      <w:r>
        <w:rPr>
          <w:lang w:eastAsia="zh-CN"/>
        </w:rPr>
        <w:t>If the restriction of testing TxD OTA only with dedicated test system is not acceptable, then there is no other feasible test method for TxD except adopting a testing mode.</w:t>
      </w:r>
    </w:p>
    <w:p w14:paraId="2E40A92E" w14:textId="311430D7" w:rsidR="00353062" w:rsidRPr="00F408A0" w:rsidRDefault="00353062" w:rsidP="00353062">
      <w:pPr>
        <w:spacing w:after="120"/>
        <w:ind w:left="1418" w:hanging="1418"/>
        <w:rPr>
          <w:b/>
          <w:bCs/>
        </w:rPr>
      </w:pPr>
      <w:r>
        <w:rPr>
          <w:b/>
          <w:bCs/>
        </w:rPr>
        <w:t>Proposal 5</w:t>
      </w:r>
      <w:r w:rsidRPr="00DF1B01">
        <w:rPr>
          <w:b/>
          <w:bCs/>
        </w:rPr>
        <w:t>:</w:t>
      </w:r>
      <w:r w:rsidRPr="00DF1B01">
        <w:rPr>
          <w:b/>
          <w:bCs/>
        </w:rPr>
        <w:tab/>
      </w:r>
      <w:r>
        <w:rPr>
          <w:b/>
          <w:bCs/>
        </w:rPr>
        <w:t>testing TRP of TxD UE with test mode is the only choice if considering both UE implementation agnostic and test system agonistic.</w:t>
      </w:r>
    </w:p>
    <w:p w14:paraId="3764CAFA" w14:textId="761D5D35" w:rsidR="00235EE7" w:rsidRDefault="00235EE7" w:rsidP="00235EE7">
      <w:pPr>
        <w:pStyle w:val="1"/>
      </w:pPr>
      <w:r>
        <w:t xml:space="preserve">3. </w:t>
      </w:r>
      <w:r>
        <w:tab/>
        <w:t>Conclusion</w:t>
      </w:r>
    </w:p>
    <w:p w14:paraId="37915CE4" w14:textId="77777777" w:rsidR="00353062" w:rsidRPr="002C12A2" w:rsidRDefault="00353062" w:rsidP="00353062">
      <w:pPr>
        <w:spacing w:after="120"/>
        <w:ind w:left="1418" w:hanging="1418"/>
        <w:rPr>
          <w:lang w:eastAsia="zh-CN"/>
        </w:rPr>
      </w:pPr>
      <w:r>
        <w:rPr>
          <w:b/>
          <w:bCs/>
        </w:rPr>
        <w:t>Observation 1</w:t>
      </w:r>
      <w:r w:rsidRPr="00DF1B01">
        <w:rPr>
          <w:b/>
          <w:bCs/>
        </w:rPr>
        <w:t>:</w:t>
      </w:r>
      <w:r w:rsidRPr="00DF1B01">
        <w:rPr>
          <w:b/>
          <w:bCs/>
        </w:rPr>
        <w:tab/>
      </w:r>
      <w:r>
        <w:rPr>
          <w:b/>
          <w:bCs/>
        </w:rPr>
        <w:t xml:space="preserve">determination of </w:t>
      </w:r>
      <w:r w:rsidRPr="00236FEE">
        <w:rPr>
          <w:b/>
          <w:bCs/>
        </w:rPr>
        <w:t>TPMI index selection for single layer UL-MIMO</w:t>
      </w:r>
      <w:r>
        <w:rPr>
          <w:b/>
          <w:bCs/>
        </w:rPr>
        <w:t xml:space="preserve"> TRP test need to </w:t>
      </w:r>
      <w:r w:rsidRPr="00236FEE">
        <w:rPr>
          <w:b/>
          <w:bCs/>
        </w:rPr>
        <w:t>consider both test time and performance benefits</w:t>
      </w:r>
    </w:p>
    <w:p w14:paraId="7EB6A270" w14:textId="77777777" w:rsidR="00353062" w:rsidRPr="00F408A0" w:rsidRDefault="00353062" w:rsidP="00353062">
      <w:pPr>
        <w:spacing w:after="120"/>
        <w:ind w:left="1418" w:hanging="1418"/>
        <w:rPr>
          <w:b/>
          <w:bCs/>
        </w:rPr>
      </w:pPr>
      <w:r>
        <w:rPr>
          <w:b/>
          <w:bCs/>
        </w:rPr>
        <w:t>Proposal 1</w:t>
      </w:r>
      <w:r w:rsidRPr="00DF1B01">
        <w:rPr>
          <w:b/>
          <w:bCs/>
        </w:rPr>
        <w:t>:</w:t>
      </w:r>
      <w:r w:rsidRPr="00DF1B01">
        <w:rPr>
          <w:b/>
          <w:bCs/>
        </w:rPr>
        <w:tab/>
      </w:r>
      <w:r>
        <w:rPr>
          <w:b/>
          <w:bCs/>
        </w:rPr>
        <w:t xml:space="preserve">adopt single TPMI approach for </w:t>
      </w:r>
      <w:r w:rsidRPr="00236FEE">
        <w:rPr>
          <w:b/>
          <w:bCs/>
        </w:rPr>
        <w:t>single layer UL-MIMO</w:t>
      </w:r>
      <w:r>
        <w:rPr>
          <w:b/>
          <w:bCs/>
        </w:rPr>
        <w:t xml:space="preserve"> TRP test</w:t>
      </w:r>
    </w:p>
    <w:p w14:paraId="1295CC3B" w14:textId="77777777" w:rsidR="00353062" w:rsidRPr="00F408A0" w:rsidRDefault="00353062" w:rsidP="00353062">
      <w:pPr>
        <w:spacing w:after="120"/>
        <w:ind w:left="1418" w:hanging="1418"/>
        <w:rPr>
          <w:b/>
          <w:bCs/>
        </w:rPr>
      </w:pPr>
      <w:r>
        <w:rPr>
          <w:b/>
          <w:bCs/>
        </w:rPr>
        <w:t>Proposal 2</w:t>
      </w:r>
      <w:r w:rsidRPr="00DF1B01">
        <w:rPr>
          <w:b/>
          <w:bCs/>
        </w:rPr>
        <w:t>:</w:t>
      </w:r>
      <w:r w:rsidRPr="00DF1B01">
        <w:rPr>
          <w:b/>
          <w:bCs/>
        </w:rPr>
        <w:tab/>
      </w:r>
      <w:r w:rsidRPr="00836131">
        <w:rPr>
          <w:b/>
          <w:bCs/>
        </w:rPr>
        <w:t xml:space="preserve">if test time issue would be addressed and multiple </w:t>
      </w:r>
      <w:r>
        <w:rPr>
          <w:b/>
          <w:bCs/>
        </w:rPr>
        <w:t>TPMIs</w:t>
      </w:r>
      <w:r w:rsidRPr="00836131">
        <w:rPr>
          <w:b/>
          <w:bCs/>
        </w:rPr>
        <w:t xml:space="preserve"> would be tested, select the option with performance benefits, i.e. the envelop TRP of several </w:t>
      </w:r>
      <w:r>
        <w:rPr>
          <w:b/>
          <w:bCs/>
        </w:rPr>
        <w:t>TPMIs as a new TRP variant</w:t>
      </w:r>
    </w:p>
    <w:p w14:paraId="0D5101F2" w14:textId="77777777" w:rsidR="00353062" w:rsidRPr="00F408A0" w:rsidRDefault="00353062" w:rsidP="00353062">
      <w:pPr>
        <w:spacing w:after="120"/>
        <w:ind w:left="1418" w:hanging="1418"/>
        <w:rPr>
          <w:b/>
          <w:bCs/>
        </w:rPr>
      </w:pPr>
      <w:r>
        <w:rPr>
          <w:b/>
          <w:bCs/>
        </w:rPr>
        <w:t>Proposal 3</w:t>
      </w:r>
      <w:r w:rsidRPr="00DF1B01">
        <w:rPr>
          <w:b/>
          <w:bCs/>
        </w:rPr>
        <w:t>:</w:t>
      </w:r>
      <w:r w:rsidRPr="00DF1B01">
        <w:rPr>
          <w:b/>
          <w:bCs/>
        </w:rPr>
        <w:tab/>
      </w:r>
      <w:r w:rsidRPr="00760C03">
        <w:rPr>
          <w:b/>
          <w:bCs/>
        </w:rPr>
        <w:t>TRP test method of TxD should accommodate such UE implementation</w:t>
      </w:r>
      <w:r>
        <w:rPr>
          <w:b/>
          <w:bCs/>
        </w:rPr>
        <w:t xml:space="preserve"> </w:t>
      </w:r>
      <w:r w:rsidRPr="00760C03">
        <w:rPr>
          <w:b/>
          <w:bCs/>
        </w:rPr>
        <w:t>which enables TxD by optimizing phase relationship between antenna ports dynamically depending on the detected AoA of downlink signal in order to achieve better uplink transmission power for that AoA</w:t>
      </w:r>
      <w:r>
        <w:rPr>
          <w:b/>
          <w:bCs/>
        </w:rPr>
        <w:t>.</w:t>
      </w:r>
    </w:p>
    <w:p w14:paraId="412B7A68" w14:textId="77777777" w:rsidR="00353062" w:rsidRPr="002C12A2" w:rsidRDefault="00353062" w:rsidP="00353062">
      <w:pPr>
        <w:spacing w:after="120"/>
        <w:ind w:left="1418" w:hanging="1418"/>
        <w:rPr>
          <w:lang w:eastAsia="zh-CN"/>
        </w:rPr>
      </w:pPr>
      <w:r>
        <w:rPr>
          <w:b/>
          <w:bCs/>
        </w:rPr>
        <w:lastRenderedPageBreak/>
        <w:t>Observation 2</w:t>
      </w:r>
      <w:r w:rsidRPr="00DF1B01">
        <w:rPr>
          <w:b/>
          <w:bCs/>
        </w:rPr>
        <w:t>:</w:t>
      </w:r>
      <w:r w:rsidRPr="00DF1B01">
        <w:rPr>
          <w:b/>
          <w:bCs/>
        </w:rPr>
        <w:tab/>
      </w:r>
      <w:r>
        <w:rPr>
          <w:b/>
          <w:bCs/>
        </w:rPr>
        <w:t>in classical test system with separated link antenna and measurement antenna, the measured TRP of link antenna direction oriented UE TxD implementation would be much worse than its real performance</w:t>
      </w:r>
    </w:p>
    <w:p w14:paraId="2F395C41" w14:textId="77777777" w:rsidR="00420653" w:rsidRPr="00FF29D7" w:rsidRDefault="00420653" w:rsidP="00420653">
      <w:pPr>
        <w:spacing w:after="120"/>
        <w:ind w:left="1418" w:hanging="1418"/>
        <w:rPr>
          <w:lang w:eastAsia="zh-CN"/>
        </w:rPr>
      </w:pPr>
      <w:r>
        <w:rPr>
          <w:b/>
          <w:bCs/>
        </w:rPr>
        <w:t>Observation 3</w:t>
      </w:r>
      <w:r w:rsidRPr="00DF1B01">
        <w:rPr>
          <w:b/>
          <w:bCs/>
        </w:rPr>
        <w:t>:</w:t>
      </w:r>
      <w:r w:rsidRPr="00DF1B01">
        <w:rPr>
          <w:b/>
          <w:bCs/>
        </w:rPr>
        <w:tab/>
      </w:r>
      <w:r>
        <w:rPr>
          <w:b/>
          <w:bCs/>
        </w:rPr>
        <w:t>TRP test with TxD mode directly may lead to a new TRP concept like envelop TRP</w:t>
      </w:r>
    </w:p>
    <w:p w14:paraId="5D36B05F" w14:textId="77777777" w:rsidR="00420653" w:rsidRPr="00F408A0" w:rsidRDefault="00420653" w:rsidP="00420653">
      <w:pPr>
        <w:spacing w:after="120"/>
        <w:ind w:left="1418" w:hanging="1418"/>
        <w:rPr>
          <w:b/>
          <w:bCs/>
        </w:rPr>
      </w:pPr>
      <w:r>
        <w:rPr>
          <w:b/>
          <w:bCs/>
        </w:rPr>
        <w:t>Proposal 4</w:t>
      </w:r>
      <w:r w:rsidRPr="00DF1B01">
        <w:rPr>
          <w:b/>
          <w:bCs/>
        </w:rPr>
        <w:t>:</w:t>
      </w:r>
      <w:r w:rsidRPr="00DF1B01">
        <w:rPr>
          <w:b/>
          <w:bCs/>
        </w:rPr>
        <w:tab/>
      </w:r>
      <w:r w:rsidRPr="00FF29D7">
        <w:rPr>
          <w:b/>
          <w:bCs/>
        </w:rPr>
        <w:t>Feedback from TE vendors and OEMs is needed if it is acceptable to restrict TxD OTA test only with dedicated test system with combined link and measurement antenna.</w:t>
      </w:r>
    </w:p>
    <w:p w14:paraId="5C937425" w14:textId="77777777" w:rsidR="00420653" w:rsidRPr="00F408A0" w:rsidRDefault="00420653" w:rsidP="00420653">
      <w:pPr>
        <w:spacing w:after="120"/>
        <w:ind w:left="1418" w:hanging="1418"/>
        <w:rPr>
          <w:b/>
          <w:bCs/>
        </w:rPr>
      </w:pPr>
      <w:r>
        <w:rPr>
          <w:b/>
          <w:bCs/>
        </w:rPr>
        <w:t>Proposal 5</w:t>
      </w:r>
      <w:r w:rsidRPr="00DF1B01">
        <w:rPr>
          <w:b/>
          <w:bCs/>
        </w:rPr>
        <w:t>:</w:t>
      </w:r>
      <w:r w:rsidRPr="00DF1B01">
        <w:rPr>
          <w:b/>
          <w:bCs/>
        </w:rPr>
        <w:tab/>
      </w:r>
      <w:r>
        <w:rPr>
          <w:b/>
          <w:bCs/>
        </w:rPr>
        <w:t>testing TRP of TxD UE with test mode is the only choice if considering both UE implementation agnostic and test system agonistic.</w:t>
      </w:r>
    </w:p>
    <w:p w14:paraId="7DE205F9" w14:textId="54BED229" w:rsidR="007D4F36" w:rsidRPr="00420653" w:rsidRDefault="007D4F36" w:rsidP="007D4F36">
      <w:pPr>
        <w:spacing w:after="120"/>
        <w:ind w:left="1418" w:hanging="1418"/>
        <w:rPr>
          <w:b/>
          <w:bCs/>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F6D289C" w14:textId="21CFB4BC" w:rsidR="00244274" w:rsidRPr="00956D57" w:rsidRDefault="005259C8" w:rsidP="00A565D8">
      <w:pPr>
        <w:pStyle w:val="af3"/>
        <w:numPr>
          <w:ilvl w:val="0"/>
          <w:numId w:val="1"/>
        </w:numPr>
        <w:ind w:firstLineChars="0"/>
        <w:rPr>
          <w:lang w:val="en-US"/>
        </w:rPr>
      </w:pPr>
      <w:r>
        <w:rPr>
          <w:lang w:eastAsia="zh-CN"/>
        </w:rPr>
        <w:t>R4-</w:t>
      </w:r>
      <w:r w:rsidR="00A565D8" w:rsidRPr="00A565D8">
        <w:rPr>
          <w:lang w:eastAsia="zh-CN"/>
        </w:rPr>
        <w:t>2309901</w:t>
      </w:r>
      <w:r>
        <w:rPr>
          <w:lang w:eastAsia="zh-CN"/>
        </w:rPr>
        <w:t xml:space="preserve">    “</w:t>
      </w:r>
      <w:r w:rsidR="00A565D8" w:rsidRPr="00A565D8">
        <w:rPr>
          <w:lang w:eastAsia="zh-CN"/>
        </w:rPr>
        <w:t>WF for Rel-18 TRP/TRS WI</w:t>
      </w:r>
      <w:r w:rsidR="00A565D8">
        <w:rPr>
          <w:lang w:eastAsia="zh-CN"/>
        </w:rPr>
        <w:t xml:space="preserve">”, </w:t>
      </w:r>
      <w:r w:rsidR="0084332E">
        <w:rPr>
          <w:lang w:eastAsia="zh-CN"/>
        </w:rPr>
        <w:t>vivo</w:t>
      </w:r>
    </w:p>
    <w:p w14:paraId="5792D12E" w14:textId="6BC594AE" w:rsidR="00956D57" w:rsidRPr="00722A39" w:rsidRDefault="00956D57" w:rsidP="00956D57">
      <w:pPr>
        <w:pStyle w:val="af3"/>
        <w:numPr>
          <w:ilvl w:val="0"/>
          <w:numId w:val="1"/>
        </w:numPr>
        <w:ind w:firstLineChars="0"/>
        <w:rPr>
          <w:lang w:val="en-US"/>
        </w:rPr>
      </w:pPr>
      <w:r>
        <w:rPr>
          <w:lang w:eastAsia="zh-CN"/>
        </w:rPr>
        <w:t>R4-</w:t>
      </w:r>
      <w:r w:rsidRPr="00884294">
        <w:rPr>
          <w:lang w:eastAsia="zh-CN"/>
        </w:rPr>
        <w:t>2308366</w:t>
      </w:r>
      <w:r>
        <w:rPr>
          <w:lang w:eastAsia="zh-CN"/>
        </w:rPr>
        <w:t xml:space="preserve">    “</w:t>
      </w:r>
      <w:r w:rsidRPr="00956D57">
        <w:rPr>
          <w:lang w:eastAsia="zh-CN"/>
        </w:rPr>
        <w:t>2Tx SISO OTA TRP and antenna correlation</w:t>
      </w:r>
      <w:r>
        <w:rPr>
          <w:lang w:eastAsia="zh-CN"/>
        </w:rPr>
        <w:t>”, MediaTek</w:t>
      </w:r>
    </w:p>
    <w:p w14:paraId="5A79345C" w14:textId="4A0BC46A" w:rsidR="00722A39" w:rsidRDefault="00722A39" w:rsidP="00722A39">
      <w:pPr>
        <w:pStyle w:val="af3"/>
        <w:numPr>
          <w:ilvl w:val="0"/>
          <w:numId w:val="1"/>
        </w:numPr>
        <w:ind w:firstLineChars="0"/>
        <w:rPr>
          <w:lang w:val="en-US"/>
        </w:rPr>
      </w:pPr>
      <w:r>
        <w:rPr>
          <w:rFonts w:hint="eastAsia"/>
          <w:lang w:val="en-US" w:eastAsia="zh-CN"/>
        </w:rPr>
        <w:t>R</w:t>
      </w:r>
      <w:r>
        <w:rPr>
          <w:lang w:val="en-US" w:eastAsia="zh-CN"/>
        </w:rPr>
        <w:t>4-</w:t>
      </w:r>
      <w:r w:rsidRPr="00722A39">
        <w:rPr>
          <w:lang w:val="en-US" w:eastAsia="zh-CN"/>
        </w:rPr>
        <w:t>2305701</w:t>
      </w:r>
      <w:r>
        <w:rPr>
          <w:lang w:val="en-US" w:eastAsia="zh-CN"/>
        </w:rPr>
        <w:t xml:space="preserve">    “</w:t>
      </w:r>
      <w:r w:rsidRPr="00722A39">
        <w:rPr>
          <w:lang w:val="en-US" w:eastAsia="zh-CN"/>
        </w:rPr>
        <w:t>Further discussion on FR1 1 Layer UL-MIMO 2Tx SISO OTA TRP</w:t>
      </w:r>
      <w:r>
        <w:rPr>
          <w:lang w:val="en-US" w:eastAsia="zh-CN"/>
        </w:rPr>
        <w:t xml:space="preserve">”, </w:t>
      </w:r>
      <w:r w:rsidRPr="00722A39">
        <w:rPr>
          <w:lang w:val="en-US" w:eastAsia="zh-CN"/>
        </w:rPr>
        <w:t>MediaTek, vivo, CAICT</w:t>
      </w:r>
    </w:p>
    <w:sectPr w:rsidR="00722A39">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0EE7C" w14:textId="77777777" w:rsidR="0080064E" w:rsidRDefault="0080064E" w:rsidP="00707BAC">
      <w:pPr>
        <w:spacing w:after="0"/>
      </w:pPr>
      <w:r>
        <w:separator/>
      </w:r>
    </w:p>
  </w:endnote>
  <w:endnote w:type="continuationSeparator" w:id="0">
    <w:p w14:paraId="1C3A9572" w14:textId="77777777" w:rsidR="0080064E" w:rsidRDefault="0080064E"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26906" w14:textId="77777777" w:rsidR="0080064E" w:rsidRDefault="0080064E" w:rsidP="00707BAC">
      <w:pPr>
        <w:spacing w:after="0"/>
      </w:pPr>
      <w:r>
        <w:separator/>
      </w:r>
    </w:p>
  </w:footnote>
  <w:footnote w:type="continuationSeparator" w:id="0">
    <w:p w14:paraId="3BF975C2" w14:textId="77777777" w:rsidR="0080064E" w:rsidRDefault="0080064E"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A725C3"/>
    <w:multiLevelType w:val="hybridMultilevel"/>
    <w:tmpl w:val="E8F6C5E0"/>
    <w:lvl w:ilvl="0" w:tplc="1DF4928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52E14589"/>
    <w:multiLevelType w:val="hybridMultilevel"/>
    <w:tmpl w:val="60BC96EE"/>
    <w:lvl w:ilvl="0" w:tplc="041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68C8"/>
    <w:rsid w:val="000174F7"/>
    <w:rsid w:val="00017524"/>
    <w:rsid w:val="000178EB"/>
    <w:rsid w:val="00020DB5"/>
    <w:rsid w:val="000213D1"/>
    <w:rsid w:val="00021CED"/>
    <w:rsid w:val="00022941"/>
    <w:rsid w:val="00022AC0"/>
    <w:rsid w:val="000231CD"/>
    <w:rsid w:val="000235E9"/>
    <w:rsid w:val="000251E7"/>
    <w:rsid w:val="000262B9"/>
    <w:rsid w:val="000272AA"/>
    <w:rsid w:val="0003144C"/>
    <w:rsid w:val="00031D75"/>
    <w:rsid w:val="00032070"/>
    <w:rsid w:val="00032669"/>
    <w:rsid w:val="00033DA7"/>
    <w:rsid w:val="00033FCB"/>
    <w:rsid w:val="000353E2"/>
    <w:rsid w:val="000368AC"/>
    <w:rsid w:val="00036B23"/>
    <w:rsid w:val="0003785B"/>
    <w:rsid w:val="000379E4"/>
    <w:rsid w:val="00037A84"/>
    <w:rsid w:val="00037E40"/>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E7E"/>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1002"/>
    <w:rsid w:val="000A355F"/>
    <w:rsid w:val="000A567D"/>
    <w:rsid w:val="000A643B"/>
    <w:rsid w:val="000A6859"/>
    <w:rsid w:val="000A6C41"/>
    <w:rsid w:val="000B0067"/>
    <w:rsid w:val="000B04B1"/>
    <w:rsid w:val="000B058F"/>
    <w:rsid w:val="000B06C4"/>
    <w:rsid w:val="000B263B"/>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2090"/>
    <w:rsid w:val="000D334B"/>
    <w:rsid w:val="000D52C9"/>
    <w:rsid w:val="000D53E6"/>
    <w:rsid w:val="000D58D3"/>
    <w:rsid w:val="000D6CDF"/>
    <w:rsid w:val="000E0733"/>
    <w:rsid w:val="000E0A10"/>
    <w:rsid w:val="000E26BD"/>
    <w:rsid w:val="000E3E8B"/>
    <w:rsid w:val="000E4512"/>
    <w:rsid w:val="000E596C"/>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27FA1"/>
    <w:rsid w:val="00130B5B"/>
    <w:rsid w:val="00131AFF"/>
    <w:rsid w:val="001327B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37FA"/>
    <w:rsid w:val="00163920"/>
    <w:rsid w:val="00164965"/>
    <w:rsid w:val="00165C4F"/>
    <w:rsid w:val="00166E70"/>
    <w:rsid w:val="00171914"/>
    <w:rsid w:val="001735AE"/>
    <w:rsid w:val="00173973"/>
    <w:rsid w:val="001744FE"/>
    <w:rsid w:val="00176AE3"/>
    <w:rsid w:val="00176BE7"/>
    <w:rsid w:val="00177E2D"/>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1E38"/>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97C"/>
    <w:rsid w:val="00222D56"/>
    <w:rsid w:val="00222D66"/>
    <w:rsid w:val="00222E28"/>
    <w:rsid w:val="002267B2"/>
    <w:rsid w:val="00230F99"/>
    <w:rsid w:val="00233574"/>
    <w:rsid w:val="002337D2"/>
    <w:rsid w:val="0023444E"/>
    <w:rsid w:val="00235EE7"/>
    <w:rsid w:val="00236FEE"/>
    <w:rsid w:val="0023732F"/>
    <w:rsid w:val="0023778F"/>
    <w:rsid w:val="00240EE3"/>
    <w:rsid w:val="00241474"/>
    <w:rsid w:val="002414AB"/>
    <w:rsid w:val="00241773"/>
    <w:rsid w:val="00242276"/>
    <w:rsid w:val="00243572"/>
    <w:rsid w:val="00243A92"/>
    <w:rsid w:val="00243F39"/>
    <w:rsid w:val="00244274"/>
    <w:rsid w:val="00244785"/>
    <w:rsid w:val="00244DBD"/>
    <w:rsid w:val="002458C9"/>
    <w:rsid w:val="002472ED"/>
    <w:rsid w:val="002476C8"/>
    <w:rsid w:val="0025106C"/>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6DD"/>
    <w:rsid w:val="00271A13"/>
    <w:rsid w:val="00271A4B"/>
    <w:rsid w:val="00271E8B"/>
    <w:rsid w:val="00271EC8"/>
    <w:rsid w:val="00272536"/>
    <w:rsid w:val="00272E37"/>
    <w:rsid w:val="00275B7C"/>
    <w:rsid w:val="002761E6"/>
    <w:rsid w:val="00276E18"/>
    <w:rsid w:val="00280EBF"/>
    <w:rsid w:val="00281315"/>
    <w:rsid w:val="00281EEF"/>
    <w:rsid w:val="002820E8"/>
    <w:rsid w:val="00291206"/>
    <w:rsid w:val="00292751"/>
    <w:rsid w:val="002927A0"/>
    <w:rsid w:val="00292875"/>
    <w:rsid w:val="00293D04"/>
    <w:rsid w:val="00293E95"/>
    <w:rsid w:val="00294A56"/>
    <w:rsid w:val="00294D95"/>
    <w:rsid w:val="002960BC"/>
    <w:rsid w:val="00296FE3"/>
    <w:rsid w:val="002A08FE"/>
    <w:rsid w:val="002A0EE7"/>
    <w:rsid w:val="002A1465"/>
    <w:rsid w:val="002A1534"/>
    <w:rsid w:val="002A1C01"/>
    <w:rsid w:val="002A2AD7"/>
    <w:rsid w:val="002A35C0"/>
    <w:rsid w:val="002A5280"/>
    <w:rsid w:val="002A57E6"/>
    <w:rsid w:val="002B09A1"/>
    <w:rsid w:val="002B1D52"/>
    <w:rsid w:val="002B25D9"/>
    <w:rsid w:val="002B2704"/>
    <w:rsid w:val="002B3F06"/>
    <w:rsid w:val="002B460D"/>
    <w:rsid w:val="002B67A9"/>
    <w:rsid w:val="002B76BD"/>
    <w:rsid w:val="002C11D6"/>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44C3"/>
    <w:rsid w:val="003056FA"/>
    <w:rsid w:val="00305D23"/>
    <w:rsid w:val="00306C18"/>
    <w:rsid w:val="0030770F"/>
    <w:rsid w:val="00307D99"/>
    <w:rsid w:val="00314F38"/>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550D"/>
    <w:rsid w:val="003461BC"/>
    <w:rsid w:val="0034635A"/>
    <w:rsid w:val="003476B3"/>
    <w:rsid w:val="00350BCA"/>
    <w:rsid w:val="00350C93"/>
    <w:rsid w:val="00350C9A"/>
    <w:rsid w:val="00351D53"/>
    <w:rsid w:val="003520BF"/>
    <w:rsid w:val="00353062"/>
    <w:rsid w:val="003533B4"/>
    <w:rsid w:val="0035364E"/>
    <w:rsid w:val="00354B05"/>
    <w:rsid w:val="0035781C"/>
    <w:rsid w:val="0036064E"/>
    <w:rsid w:val="00360EAB"/>
    <w:rsid w:val="0036192A"/>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0FA2"/>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BF2"/>
    <w:rsid w:val="003B5696"/>
    <w:rsid w:val="003B648C"/>
    <w:rsid w:val="003B6ABE"/>
    <w:rsid w:val="003B6F17"/>
    <w:rsid w:val="003C3383"/>
    <w:rsid w:val="003C3B47"/>
    <w:rsid w:val="003C412A"/>
    <w:rsid w:val="003C6DE2"/>
    <w:rsid w:val="003C6E6F"/>
    <w:rsid w:val="003C759C"/>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0801"/>
    <w:rsid w:val="004127B2"/>
    <w:rsid w:val="00413286"/>
    <w:rsid w:val="0041413C"/>
    <w:rsid w:val="00414324"/>
    <w:rsid w:val="00414C8F"/>
    <w:rsid w:val="00414CE5"/>
    <w:rsid w:val="00415D3D"/>
    <w:rsid w:val="00416764"/>
    <w:rsid w:val="00416DA9"/>
    <w:rsid w:val="00416E52"/>
    <w:rsid w:val="004178AA"/>
    <w:rsid w:val="00417C19"/>
    <w:rsid w:val="00420653"/>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837"/>
    <w:rsid w:val="00442646"/>
    <w:rsid w:val="004428E7"/>
    <w:rsid w:val="00442CF2"/>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77347"/>
    <w:rsid w:val="0048086B"/>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3395"/>
    <w:rsid w:val="004A409E"/>
    <w:rsid w:val="004A5A94"/>
    <w:rsid w:val="004A5BB3"/>
    <w:rsid w:val="004A75DD"/>
    <w:rsid w:val="004A76E3"/>
    <w:rsid w:val="004B0139"/>
    <w:rsid w:val="004B25FA"/>
    <w:rsid w:val="004B2675"/>
    <w:rsid w:val="004B37BC"/>
    <w:rsid w:val="004B3B08"/>
    <w:rsid w:val="004B3B5D"/>
    <w:rsid w:val="004B45E1"/>
    <w:rsid w:val="004B56AD"/>
    <w:rsid w:val="004B6BB1"/>
    <w:rsid w:val="004B6D91"/>
    <w:rsid w:val="004B7001"/>
    <w:rsid w:val="004C1257"/>
    <w:rsid w:val="004C1484"/>
    <w:rsid w:val="004C1FC5"/>
    <w:rsid w:val="004C2B90"/>
    <w:rsid w:val="004C471A"/>
    <w:rsid w:val="004C4B54"/>
    <w:rsid w:val="004C59EE"/>
    <w:rsid w:val="004C5A43"/>
    <w:rsid w:val="004C7E10"/>
    <w:rsid w:val="004D03A0"/>
    <w:rsid w:val="004D09F2"/>
    <w:rsid w:val="004D0F74"/>
    <w:rsid w:val="004D17AA"/>
    <w:rsid w:val="004D2B8D"/>
    <w:rsid w:val="004D3223"/>
    <w:rsid w:val="004D3585"/>
    <w:rsid w:val="004D43C9"/>
    <w:rsid w:val="004D5809"/>
    <w:rsid w:val="004D59D7"/>
    <w:rsid w:val="004D5D41"/>
    <w:rsid w:val="004D7D70"/>
    <w:rsid w:val="004E0CCF"/>
    <w:rsid w:val="004E11D7"/>
    <w:rsid w:val="004E46A9"/>
    <w:rsid w:val="004E7DA0"/>
    <w:rsid w:val="004E7DFE"/>
    <w:rsid w:val="004E7FB3"/>
    <w:rsid w:val="004F040C"/>
    <w:rsid w:val="004F0A6E"/>
    <w:rsid w:val="004F2FFD"/>
    <w:rsid w:val="004F6C74"/>
    <w:rsid w:val="0050022B"/>
    <w:rsid w:val="00500EF4"/>
    <w:rsid w:val="0050112D"/>
    <w:rsid w:val="005032C4"/>
    <w:rsid w:val="00503488"/>
    <w:rsid w:val="005040E6"/>
    <w:rsid w:val="00504C2B"/>
    <w:rsid w:val="00505F2F"/>
    <w:rsid w:val="0050648D"/>
    <w:rsid w:val="00510657"/>
    <w:rsid w:val="005120D5"/>
    <w:rsid w:val="00512479"/>
    <w:rsid w:val="00513C94"/>
    <w:rsid w:val="005160BC"/>
    <w:rsid w:val="00516961"/>
    <w:rsid w:val="00521539"/>
    <w:rsid w:val="005216C8"/>
    <w:rsid w:val="005259C8"/>
    <w:rsid w:val="005266F8"/>
    <w:rsid w:val="0052739E"/>
    <w:rsid w:val="00527FD0"/>
    <w:rsid w:val="00530585"/>
    <w:rsid w:val="00532CB5"/>
    <w:rsid w:val="00532DE4"/>
    <w:rsid w:val="00532EAA"/>
    <w:rsid w:val="005341AC"/>
    <w:rsid w:val="00534509"/>
    <w:rsid w:val="0053469C"/>
    <w:rsid w:val="00535588"/>
    <w:rsid w:val="00535C07"/>
    <w:rsid w:val="005408BC"/>
    <w:rsid w:val="00541E0D"/>
    <w:rsid w:val="005458B1"/>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04B0"/>
    <w:rsid w:val="005F1B4B"/>
    <w:rsid w:val="005F1C7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06C96"/>
    <w:rsid w:val="006103E3"/>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24CD"/>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0F84"/>
    <w:rsid w:val="00672061"/>
    <w:rsid w:val="006747F3"/>
    <w:rsid w:val="00674D9B"/>
    <w:rsid w:val="00677DDF"/>
    <w:rsid w:val="0068118E"/>
    <w:rsid w:val="006834CE"/>
    <w:rsid w:val="00683CA3"/>
    <w:rsid w:val="00684438"/>
    <w:rsid w:val="00687DAF"/>
    <w:rsid w:val="00690566"/>
    <w:rsid w:val="00690F20"/>
    <w:rsid w:val="00691155"/>
    <w:rsid w:val="00691500"/>
    <w:rsid w:val="00691C09"/>
    <w:rsid w:val="00694663"/>
    <w:rsid w:val="00694771"/>
    <w:rsid w:val="00695035"/>
    <w:rsid w:val="00695F3B"/>
    <w:rsid w:val="00696534"/>
    <w:rsid w:val="00697EAE"/>
    <w:rsid w:val="006A0689"/>
    <w:rsid w:val="006A084D"/>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0F2B"/>
    <w:rsid w:val="006E159B"/>
    <w:rsid w:val="006E19AD"/>
    <w:rsid w:val="006E1DCD"/>
    <w:rsid w:val="006E274D"/>
    <w:rsid w:val="006E7DB4"/>
    <w:rsid w:val="006F0D4D"/>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A39"/>
    <w:rsid w:val="00722C80"/>
    <w:rsid w:val="00723CEB"/>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0C03"/>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9C1"/>
    <w:rsid w:val="00791CE3"/>
    <w:rsid w:val="00792165"/>
    <w:rsid w:val="00792257"/>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4E"/>
    <w:rsid w:val="007B6FCF"/>
    <w:rsid w:val="007B70A1"/>
    <w:rsid w:val="007B7504"/>
    <w:rsid w:val="007B7733"/>
    <w:rsid w:val="007C184A"/>
    <w:rsid w:val="007C1BB2"/>
    <w:rsid w:val="007C2F3A"/>
    <w:rsid w:val="007C3974"/>
    <w:rsid w:val="007C40A9"/>
    <w:rsid w:val="007C4CA8"/>
    <w:rsid w:val="007C4DEB"/>
    <w:rsid w:val="007C501E"/>
    <w:rsid w:val="007C50FC"/>
    <w:rsid w:val="007C54E4"/>
    <w:rsid w:val="007C6050"/>
    <w:rsid w:val="007C7A0C"/>
    <w:rsid w:val="007C7B00"/>
    <w:rsid w:val="007D2CEC"/>
    <w:rsid w:val="007D3C2D"/>
    <w:rsid w:val="007D4F36"/>
    <w:rsid w:val="007D59BE"/>
    <w:rsid w:val="007D60FE"/>
    <w:rsid w:val="007D7F6F"/>
    <w:rsid w:val="007E0615"/>
    <w:rsid w:val="007E1A64"/>
    <w:rsid w:val="007E257A"/>
    <w:rsid w:val="007E44D3"/>
    <w:rsid w:val="007E530D"/>
    <w:rsid w:val="007E62D2"/>
    <w:rsid w:val="007F53EB"/>
    <w:rsid w:val="007F5A2D"/>
    <w:rsid w:val="007F6D42"/>
    <w:rsid w:val="0080064E"/>
    <w:rsid w:val="0080320A"/>
    <w:rsid w:val="008037E4"/>
    <w:rsid w:val="00804E53"/>
    <w:rsid w:val="00805A8B"/>
    <w:rsid w:val="008113CE"/>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5AEA"/>
    <w:rsid w:val="00836131"/>
    <w:rsid w:val="00840344"/>
    <w:rsid w:val="00840699"/>
    <w:rsid w:val="00840B95"/>
    <w:rsid w:val="008422BC"/>
    <w:rsid w:val="008429C5"/>
    <w:rsid w:val="0084332E"/>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4294"/>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1051"/>
    <w:rsid w:val="008B17F6"/>
    <w:rsid w:val="008B231B"/>
    <w:rsid w:val="008B2CBD"/>
    <w:rsid w:val="008B3D6D"/>
    <w:rsid w:val="008B3FFC"/>
    <w:rsid w:val="008B5B7D"/>
    <w:rsid w:val="008C1A14"/>
    <w:rsid w:val="008C1B38"/>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2B3B"/>
    <w:rsid w:val="00933B09"/>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6D57"/>
    <w:rsid w:val="00957424"/>
    <w:rsid w:val="009574B5"/>
    <w:rsid w:val="00957DD8"/>
    <w:rsid w:val="0096054F"/>
    <w:rsid w:val="00960638"/>
    <w:rsid w:val="00960AB9"/>
    <w:rsid w:val="0096171D"/>
    <w:rsid w:val="00961886"/>
    <w:rsid w:val="0096213E"/>
    <w:rsid w:val="00962566"/>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1A1C"/>
    <w:rsid w:val="00983C9D"/>
    <w:rsid w:val="0098447D"/>
    <w:rsid w:val="00985C19"/>
    <w:rsid w:val="00987778"/>
    <w:rsid w:val="00991B6D"/>
    <w:rsid w:val="0099203C"/>
    <w:rsid w:val="00992F97"/>
    <w:rsid w:val="0099332C"/>
    <w:rsid w:val="00993D2F"/>
    <w:rsid w:val="00997F20"/>
    <w:rsid w:val="009A0380"/>
    <w:rsid w:val="009A09F4"/>
    <w:rsid w:val="009A2198"/>
    <w:rsid w:val="009A2557"/>
    <w:rsid w:val="009A38EB"/>
    <w:rsid w:val="009A43B7"/>
    <w:rsid w:val="009A4753"/>
    <w:rsid w:val="009A5E26"/>
    <w:rsid w:val="009B0424"/>
    <w:rsid w:val="009B100E"/>
    <w:rsid w:val="009B1137"/>
    <w:rsid w:val="009B15F9"/>
    <w:rsid w:val="009B1E35"/>
    <w:rsid w:val="009B2CCD"/>
    <w:rsid w:val="009B375B"/>
    <w:rsid w:val="009B3F38"/>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F46"/>
    <w:rsid w:val="009D458C"/>
    <w:rsid w:val="009D45BE"/>
    <w:rsid w:val="009D4FA1"/>
    <w:rsid w:val="009D51F8"/>
    <w:rsid w:val="009D6958"/>
    <w:rsid w:val="009D6F57"/>
    <w:rsid w:val="009D7AE6"/>
    <w:rsid w:val="009E00A0"/>
    <w:rsid w:val="009E02DB"/>
    <w:rsid w:val="009E08C2"/>
    <w:rsid w:val="009E16A4"/>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483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6ADD"/>
    <w:rsid w:val="00A37A65"/>
    <w:rsid w:val="00A412F6"/>
    <w:rsid w:val="00A41EF3"/>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565D8"/>
    <w:rsid w:val="00A56906"/>
    <w:rsid w:val="00A614B3"/>
    <w:rsid w:val="00A614FB"/>
    <w:rsid w:val="00A6324D"/>
    <w:rsid w:val="00A6569F"/>
    <w:rsid w:val="00A65800"/>
    <w:rsid w:val="00A65BFF"/>
    <w:rsid w:val="00A67A90"/>
    <w:rsid w:val="00A67B01"/>
    <w:rsid w:val="00A70161"/>
    <w:rsid w:val="00A70D20"/>
    <w:rsid w:val="00A71E0A"/>
    <w:rsid w:val="00A71E12"/>
    <w:rsid w:val="00A72DC8"/>
    <w:rsid w:val="00A74870"/>
    <w:rsid w:val="00A770F1"/>
    <w:rsid w:val="00A80950"/>
    <w:rsid w:val="00A812C2"/>
    <w:rsid w:val="00A83104"/>
    <w:rsid w:val="00A8315B"/>
    <w:rsid w:val="00A834B6"/>
    <w:rsid w:val="00A857B5"/>
    <w:rsid w:val="00A87689"/>
    <w:rsid w:val="00A87E8A"/>
    <w:rsid w:val="00A904DE"/>
    <w:rsid w:val="00A90C94"/>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C2B"/>
    <w:rsid w:val="00AA3D9A"/>
    <w:rsid w:val="00AA4578"/>
    <w:rsid w:val="00AA4A5A"/>
    <w:rsid w:val="00AA5317"/>
    <w:rsid w:val="00AA5320"/>
    <w:rsid w:val="00AA57EC"/>
    <w:rsid w:val="00AA5888"/>
    <w:rsid w:val="00AA6AE6"/>
    <w:rsid w:val="00AA6C2D"/>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6CA9"/>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4AC0"/>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0D2"/>
    <w:rsid w:val="00B51D56"/>
    <w:rsid w:val="00B537B1"/>
    <w:rsid w:val="00B541DE"/>
    <w:rsid w:val="00B5499F"/>
    <w:rsid w:val="00B5530A"/>
    <w:rsid w:val="00B557E0"/>
    <w:rsid w:val="00B562A1"/>
    <w:rsid w:val="00B566BB"/>
    <w:rsid w:val="00B57362"/>
    <w:rsid w:val="00B577B9"/>
    <w:rsid w:val="00B57E31"/>
    <w:rsid w:val="00B60568"/>
    <w:rsid w:val="00B61AE2"/>
    <w:rsid w:val="00B6327D"/>
    <w:rsid w:val="00B71F28"/>
    <w:rsid w:val="00B720A1"/>
    <w:rsid w:val="00B74655"/>
    <w:rsid w:val="00B746C3"/>
    <w:rsid w:val="00B74ADF"/>
    <w:rsid w:val="00B7523E"/>
    <w:rsid w:val="00B753CF"/>
    <w:rsid w:val="00B7550F"/>
    <w:rsid w:val="00B7555B"/>
    <w:rsid w:val="00B76020"/>
    <w:rsid w:val="00B772D6"/>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C61"/>
    <w:rsid w:val="00BA44F2"/>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3A05"/>
    <w:rsid w:val="00BC60D9"/>
    <w:rsid w:val="00BC68FA"/>
    <w:rsid w:val="00BC737D"/>
    <w:rsid w:val="00BC7649"/>
    <w:rsid w:val="00BD1B38"/>
    <w:rsid w:val="00BD77CF"/>
    <w:rsid w:val="00BE0EF3"/>
    <w:rsid w:val="00BE1ACF"/>
    <w:rsid w:val="00BE1BA1"/>
    <w:rsid w:val="00BE3522"/>
    <w:rsid w:val="00BE3C14"/>
    <w:rsid w:val="00BE75FC"/>
    <w:rsid w:val="00BE7678"/>
    <w:rsid w:val="00BF17CE"/>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1A3"/>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26F"/>
    <w:rsid w:val="00C61F35"/>
    <w:rsid w:val="00C629C7"/>
    <w:rsid w:val="00C630A7"/>
    <w:rsid w:val="00C64575"/>
    <w:rsid w:val="00C64982"/>
    <w:rsid w:val="00C65D9B"/>
    <w:rsid w:val="00C67AF9"/>
    <w:rsid w:val="00C72346"/>
    <w:rsid w:val="00C743A6"/>
    <w:rsid w:val="00C74402"/>
    <w:rsid w:val="00C747B4"/>
    <w:rsid w:val="00C74AEF"/>
    <w:rsid w:val="00C75478"/>
    <w:rsid w:val="00C766A4"/>
    <w:rsid w:val="00C76984"/>
    <w:rsid w:val="00C76BCA"/>
    <w:rsid w:val="00C77F34"/>
    <w:rsid w:val="00C80F50"/>
    <w:rsid w:val="00C829AC"/>
    <w:rsid w:val="00C83458"/>
    <w:rsid w:val="00C83E56"/>
    <w:rsid w:val="00C845D2"/>
    <w:rsid w:val="00C87836"/>
    <w:rsid w:val="00C908CF"/>
    <w:rsid w:val="00C90FD3"/>
    <w:rsid w:val="00C92047"/>
    <w:rsid w:val="00C92332"/>
    <w:rsid w:val="00C93DBA"/>
    <w:rsid w:val="00C9521B"/>
    <w:rsid w:val="00C95FBA"/>
    <w:rsid w:val="00C962A4"/>
    <w:rsid w:val="00CA09C9"/>
    <w:rsid w:val="00CA134D"/>
    <w:rsid w:val="00CA237A"/>
    <w:rsid w:val="00CA3421"/>
    <w:rsid w:val="00CA380E"/>
    <w:rsid w:val="00CA5888"/>
    <w:rsid w:val="00CA6014"/>
    <w:rsid w:val="00CB061B"/>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7EF2"/>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28"/>
    <w:rsid w:val="00CF69F2"/>
    <w:rsid w:val="00CF6DF1"/>
    <w:rsid w:val="00D03367"/>
    <w:rsid w:val="00D0432F"/>
    <w:rsid w:val="00D101C0"/>
    <w:rsid w:val="00D1047C"/>
    <w:rsid w:val="00D11758"/>
    <w:rsid w:val="00D1258A"/>
    <w:rsid w:val="00D15656"/>
    <w:rsid w:val="00D20034"/>
    <w:rsid w:val="00D210A7"/>
    <w:rsid w:val="00D2112D"/>
    <w:rsid w:val="00D21BE1"/>
    <w:rsid w:val="00D22E26"/>
    <w:rsid w:val="00D24222"/>
    <w:rsid w:val="00D2529E"/>
    <w:rsid w:val="00D274FC"/>
    <w:rsid w:val="00D3208D"/>
    <w:rsid w:val="00D32C1B"/>
    <w:rsid w:val="00D33B44"/>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0B02"/>
    <w:rsid w:val="00D61B21"/>
    <w:rsid w:val="00D620BA"/>
    <w:rsid w:val="00D62530"/>
    <w:rsid w:val="00D63C53"/>
    <w:rsid w:val="00D6496F"/>
    <w:rsid w:val="00D659AA"/>
    <w:rsid w:val="00D65CEF"/>
    <w:rsid w:val="00D66097"/>
    <w:rsid w:val="00D66BD2"/>
    <w:rsid w:val="00D709B7"/>
    <w:rsid w:val="00D72872"/>
    <w:rsid w:val="00D72B6B"/>
    <w:rsid w:val="00D77A1A"/>
    <w:rsid w:val="00D811F2"/>
    <w:rsid w:val="00D81619"/>
    <w:rsid w:val="00D81C65"/>
    <w:rsid w:val="00D83166"/>
    <w:rsid w:val="00D834AB"/>
    <w:rsid w:val="00D84406"/>
    <w:rsid w:val="00D8452A"/>
    <w:rsid w:val="00D85B03"/>
    <w:rsid w:val="00D91070"/>
    <w:rsid w:val="00D92533"/>
    <w:rsid w:val="00D92A5A"/>
    <w:rsid w:val="00D92CB5"/>
    <w:rsid w:val="00D931A8"/>
    <w:rsid w:val="00D94C7B"/>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6A54"/>
    <w:rsid w:val="00DF765A"/>
    <w:rsid w:val="00DF7C5D"/>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897"/>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63D8"/>
    <w:rsid w:val="00EB73E3"/>
    <w:rsid w:val="00EB750D"/>
    <w:rsid w:val="00EC0B06"/>
    <w:rsid w:val="00EC2C29"/>
    <w:rsid w:val="00EC4447"/>
    <w:rsid w:val="00EC56D8"/>
    <w:rsid w:val="00EC5DE8"/>
    <w:rsid w:val="00EC61AF"/>
    <w:rsid w:val="00ED04B4"/>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10F"/>
    <w:rsid w:val="00EE3559"/>
    <w:rsid w:val="00EE4179"/>
    <w:rsid w:val="00EE45C2"/>
    <w:rsid w:val="00EE469D"/>
    <w:rsid w:val="00EE601D"/>
    <w:rsid w:val="00EE6D67"/>
    <w:rsid w:val="00EE6E60"/>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4A89"/>
    <w:rsid w:val="00F252D2"/>
    <w:rsid w:val="00F26458"/>
    <w:rsid w:val="00F27310"/>
    <w:rsid w:val="00F277C8"/>
    <w:rsid w:val="00F31357"/>
    <w:rsid w:val="00F313FB"/>
    <w:rsid w:val="00F32110"/>
    <w:rsid w:val="00F322C2"/>
    <w:rsid w:val="00F33934"/>
    <w:rsid w:val="00F34DE0"/>
    <w:rsid w:val="00F36076"/>
    <w:rsid w:val="00F36AC9"/>
    <w:rsid w:val="00F40717"/>
    <w:rsid w:val="00F408A0"/>
    <w:rsid w:val="00F40F0D"/>
    <w:rsid w:val="00F4151E"/>
    <w:rsid w:val="00F4191D"/>
    <w:rsid w:val="00F4275F"/>
    <w:rsid w:val="00F435BC"/>
    <w:rsid w:val="00F43BBA"/>
    <w:rsid w:val="00F44D73"/>
    <w:rsid w:val="00F461DD"/>
    <w:rsid w:val="00F51864"/>
    <w:rsid w:val="00F5300B"/>
    <w:rsid w:val="00F554B9"/>
    <w:rsid w:val="00F56263"/>
    <w:rsid w:val="00F56FF3"/>
    <w:rsid w:val="00F62A38"/>
    <w:rsid w:val="00F62B49"/>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9D7"/>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TFChar">
    <w:name w:val="TF Char"/>
    <w:link w:val="TF"/>
    <w:qFormat/>
    <w:rsid w:val="0096213E"/>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130B0-988F-4FEB-916A-F154DAE3E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20587</TotalTime>
  <Pages>4</Pages>
  <Words>1338</Words>
  <Characters>7628</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571</cp:revision>
  <cp:lastPrinted>2020-04-08T05:49:00Z</cp:lastPrinted>
  <dcterms:created xsi:type="dcterms:W3CDTF">2020-04-08T09:11:00Z</dcterms:created>
  <dcterms:modified xsi:type="dcterms:W3CDTF">2023-08-11T08:49:00Z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